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方正小标宋简体"/>
          <w:bCs/>
          <w:color w:val="333333"/>
          <w:sz w:val="44"/>
          <w:szCs w:val="44"/>
          <w:shd w:val="clear" w:color="auto" w:fill="FFFFFF"/>
        </w:rPr>
      </w:pPr>
      <w:r w:rsidRPr="00816CDF">
        <w:rPr>
          <w:rFonts w:ascii="黑体" w:eastAsia="黑体" w:hAnsi="黑体" w:cs="方正小标宋简体" w:hint="eastAsia"/>
          <w:bCs/>
          <w:color w:val="333333"/>
          <w:sz w:val="44"/>
          <w:szCs w:val="44"/>
          <w:shd w:val="clear" w:color="auto" w:fill="FFFFFF"/>
        </w:rPr>
        <w:t>浔阳区住建局</w:t>
      </w:r>
      <w:r>
        <w:rPr>
          <w:rFonts w:ascii="黑体" w:eastAsia="黑体" w:hAnsi="黑体" w:cs="方正小标宋简体" w:hint="eastAsia"/>
          <w:bCs/>
          <w:color w:val="333333"/>
          <w:sz w:val="44"/>
          <w:szCs w:val="44"/>
          <w:shd w:val="clear" w:color="auto" w:fill="FFFFFF"/>
        </w:rPr>
        <w:t>2021年</w:t>
      </w:r>
      <w:r w:rsidRPr="00816CDF">
        <w:rPr>
          <w:rFonts w:ascii="黑体" w:eastAsia="黑体" w:hAnsi="黑体" w:cs="方正小标宋简体" w:hint="eastAsia"/>
          <w:bCs/>
          <w:color w:val="333333"/>
          <w:sz w:val="44"/>
          <w:szCs w:val="44"/>
          <w:shd w:val="clear" w:color="auto" w:fill="FFFFFF"/>
        </w:rPr>
        <w:t>政府信息公开</w:t>
      </w:r>
    </w:p>
    <w:p w:rsidR="001E6FE7" w:rsidRPr="00816CDF" w:rsidRDefault="001E6FE7" w:rsidP="001E6FE7">
      <w:pPr>
        <w:pStyle w:val="a3"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方正小标宋简体"/>
          <w:bCs/>
          <w:color w:val="333333"/>
          <w:sz w:val="44"/>
          <w:szCs w:val="44"/>
          <w:shd w:val="clear" w:color="auto" w:fill="FFFFFF"/>
        </w:rPr>
      </w:pPr>
      <w:r w:rsidRPr="00816CDF">
        <w:rPr>
          <w:rFonts w:ascii="黑体" w:eastAsia="黑体" w:hAnsi="黑体" w:cs="方正小标宋简体" w:hint="eastAsia"/>
          <w:bCs/>
          <w:color w:val="333333"/>
          <w:sz w:val="44"/>
          <w:szCs w:val="44"/>
          <w:shd w:val="clear" w:color="auto" w:fill="FFFFFF"/>
        </w:rPr>
        <w:t>工作年度报告</w:t>
      </w:r>
    </w:p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36"/>
          <w:szCs w:val="36"/>
          <w:shd w:val="clear" w:color="auto" w:fill="FFFFFF"/>
        </w:rPr>
      </w:pPr>
    </w:p>
    <w:p w:rsidR="001E6FE7" w:rsidRDefault="001E6FE7" w:rsidP="001E6FE7">
      <w:pPr>
        <w:spacing w:line="64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2021年，浔阳区住建局认真贯彻国家和省、市、区关于政务公开和政府信息公开的有关要求，继续执行《政府信息公开条例》，</w:t>
      </w:r>
      <w:r w:rsidRPr="00DF74B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认真按照上级的部署和要求，切实抓好政府信息公开工作。为进一步保障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公众</w:t>
      </w:r>
      <w:r w:rsidRPr="00DF74B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的知情权和监督权，现向社会公布本单位20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21</w:t>
      </w:r>
      <w:r w:rsidRPr="00DF74B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年度政府信息公开工作年度报告，联系电话：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8583976</w:t>
      </w:r>
      <w:r w:rsidRPr="00DF74B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1E6FE7" w:rsidRPr="00205ED7" w:rsidRDefault="001E6FE7" w:rsidP="00205ED7">
      <w:pPr>
        <w:spacing w:line="640" w:lineRule="exact"/>
        <w:ind w:firstLineChars="200" w:firstLine="643"/>
        <w:rPr>
          <w:rFonts w:ascii="黑体" w:eastAsia="黑体" w:hAnsi="黑体"/>
          <w:b/>
          <w:color w:val="333333"/>
          <w:sz w:val="32"/>
          <w:szCs w:val="32"/>
          <w:shd w:val="clear" w:color="auto" w:fill="FFFFFF"/>
        </w:rPr>
      </w:pPr>
      <w:r w:rsidRPr="00205ED7">
        <w:rPr>
          <w:rFonts w:ascii="黑体" w:eastAsia="黑体" w:hAnsi="黑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1E6FE7" w:rsidRDefault="001E6FE7" w:rsidP="001E6FE7">
      <w:pPr>
        <w:spacing w:line="640" w:lineRule="exact"/>
        <w:ind w:firstLineChars="200" w:firstLine="640"/>
        <w:rPr>
          <w:rFonts w:ascii="楷体" w:eastAsia="楷体" w:hAnsi="楷体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sz w:val="32"/>
          <w:szCs w:val="32"/>
          <w:shd w:val="clear" w:color="auto" w:fill="FFFFFF"/>
        </w:rPr>
        <w:t>（一）</w:t>
      </w:r>
      <w:r w:rsidRPr="00D94F23">
        <w:rPr>
          <w:rFonts w:ascii="楷体" w:eastAsia="楷体" w:hAnsi="楷体" w:cs="仿宋" w:hint="eastAsia"/>
          <w:color w:val="333333"/>
          <w:sz w:val="32"/>
          <w:szCs w:val="32"/>
          <w:shd w:val="clear" w:color="auto" w:fill="FFFFFF"/>
        </w:rPr>
        <w:t>主动公开情况</w:t>
      </w:r>
    </w:p>
    <w:p w:rsidR="001E6FE7" w:rsidRDefault="001E6FE7" w:rsidP="001E6FE7">
      <w:pPr>
        <w:spacing w:line="64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2B7AE6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2021年，为切实加强政府信息公开工作的领导，确保该项工作顺利推进，我局由主要领导负总责、分管副局长具体负责。局办公室负责政府信息公开的日常工作，明确公开范</w:t>
      </w:r>
      <w:r w:rsidR="004D11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</w:t>
      </w:r>
      <w:r w:rsidRPr="002B7AE6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围分类向社会主动公开，并做到及时更新。截止2021年底，本单位政府信息公开运行正常，政府信息公开咨询、申请以及答复工作均得到了顺利开展。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21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年度上传浔阳区政府信息公开平台的信息数计9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条。其中政府信息公开指南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16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条、主动公开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政策文件13条、规划计划1条、管理和服务1条、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财政预决算1条、建设提案办理2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5条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、重大建设项目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条、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招投标信息13条、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住房保障4条、政府信息公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开年报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条、问政互动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13条；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年度上传江西网上信访平台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43</w:t>
      </w:r>
      <w:r w:rsidRPr="00D94F2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条，做到应公开尽公开。</w:t>
      </w:r>
    </w:p>
    <w:p w:rsidR="00810AFF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（二）依申请公开情况</w:t>
      </w:r>
    </w:p>
    <w:p w:rsidR="001E6FE7" w:rsidRPr="00D94F23" w:rsidRDefault="00810AFF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   </w:t>
      </w:r>
      <w:r w:rsidR="001E6FE7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</w:t>
      </w:r>
      <w:r w:rsidR="001E6FE7"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202</w:t>
      </w:r>
      <w:r w:rsidR="001E6FE7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="001E6FE7"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年，区住建局收到1个申请办理“依申请公开政府信息”的请求，在收到请求后的10个工作日之内答复对方的请求，并附上政府信息公开答复书。</w:t>
      </w:r>
    </w:p>
    <w:p w:rsidR="001E6FE7" w:rsidRPr="00D94F23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（三）政府信息管理情况</w:t>
      </w:r>
    </w:p>
    <w:p w:rsidR="001E6FE7" w:rsidRPr="00D94F23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   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202</w:t>
      </w: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年认真贯彻区委、区政府关于政府信息公开的各项指示，扎实推进我局政府信息公开。一是健全政府信息公开工作人员配备;二是及时公开本级政府机构职能、财政预决算、政务动态、棚改征收等方面的公告公示及相关法律法规、上年度政府信息公开工作年报等信息;三是对主动公开的政府信息，都能审查把关，公开数量与政务网上发布数量一致、内容一致。</w:t>
      </w:r>
    </w:p>
    <w:p w:rsidR="001E6FE7" w:rsidRPr="00D94F23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（四）平台建设情况</w:t>
      </w:r>
    </w:p>
    <w:p w:rsidR="001E6FE7" w:rsidRPr="00D94F23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   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区住建局充分利用浔阳区政府信息公开平台、江西省公共资源交易网、江西网上信访这三个网上平台，共发布本单位各种信息</w:t>
      </w: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136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条，并及时更新本局因机构职能整合后的机能职能等信息，有利于区住建局的政务进一步公开化、透明化。依托政务网的管理平台及时接收群众的信息公开申请，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lastRenderedPageBreak/>
        <w:t>保障公众依法行使知情权、参与权、表达权、监督权。202</w:t>
      </w: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年以来，我局认真坚持“民有所呼，我必有应”，依法、及时解决便民咨询、投诉、信访、依法申请公开等工作，做到及时联系、及时处理、及时办结，累计处理信访平台</w:t>
      </w: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43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件，全部按规定办结;共承办人大建议、政协提案</w:t>
      </w: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25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件，满意率均为100%;依法申请公开1件，全部按规定及时回复完成。</w:t>
      </w:r>
    </w:p>
    <w:p w:rsidR="001E6FE7" w:rsidRPr="00D94F23" w:rsidRDefault="001E6FE7" w:rsidP="001E6FE7">
      <w:pPr>
        <w:pStyle w:val="a3"/>
        <w:shd w:val="clear" w:color="auto" w:fill="FFFFFF"/>
        <w:spacing w:line="600" w:lineRule="exact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（五）监督保障情况</w:t>
      </w:r>
    </w:p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  <w:r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   </w:t>
      </w:r>
      <w:r w:rsidRPr="00D94F23">
        <w:rPr>
          <w:rFonts w:ascii="楷体" w:eastAsia="楷体" w:hAnsi="楷体" w:cs="仿宋" w:hint="eastAsia"/>
          <w:color w:val="333333"/>
          <w:kern w:val="2"/>
          <w:sz w:val="32"/>
          <w:szCs w:val="32"/>
          <w:shd w:val="clear" w:color="auto" w:fill="FFFFFF"/>
        </w:rPr>
        <w:t>加强对政务公开工作的监督保障，以项目化开展督查督办，确保住建领域政务公开内容全面、准确、及时。局党委对政务公开领域发生的作风效能问题进行执纪问责。</w:t>
      </w:r>
    </w:p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楷体" w:eastAsia="楷体" w:hAnsi="楷体" w:cs="仿宋"/>
          <w:color w:val="333333"/>
          <w:kern w:val="2"/>
          <w:sz w:val="32"/>
          <w:szCs w:val="32"/>
          <w:shd w:val="clear" w:color="auto" w:fill="FFFFFF"/>
        </w:rPr>
      </w:pPr>
    </w:p>
    <w:p w:rsidR="001E6FE7" w:rsidRPr="001E6FE7" w:rsidRDefault="001E6FE7" w:rsidP="001E6FE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黑体" w:eastAsia="黑体" w:hAnsi="黑体" w:cs="华文楷体"/>
          <w:b/>
          <w:color w:val="333333"/>
          <w:sz w:val="32"/>
          <w:szCs w:val="32"/>
        </w:rPr>
      </w:pPr>
      <w:r w:rsidRPr="00155868">
        <w:rPr>
          <w:rFonts w:ascii="黑体" w:eastAsia="黑体" w:hAnsi="黑体" w:cs="华文楷体" w:hint="eastAsia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577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2751"/>
        <w:gridCol w:w="2240"/>
        <w:gridCol w:w="1604"/>
        <w:gridCol w:w="1982"/>
      </w:tblGrid>
      <w:tr w:rsidR="001E6FE7" w:rsidTr="00DC071B">
        <w:trPr>
          <w:trHeight w:val="540"/>
          <w:jc w:val="center"/>
        </w:trPr>
        <w:tc>
          <w:tcPr>
            <w:tcW w:w="8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1E6FE7" w:rsidTr="00DC071B">
        <w:trPr>
          <w:trHeight w:val="963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1E6FE7" w:rsidTr="00DC071B">
        <w:trPr>
          <w:trHeight w:val="571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5820FD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E6FE7" w:rsidTr="00DC071B">
        <w:trPr>
          <w:trHeight w:val="514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5820FD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1E6FE7" w:rsidTr="00DC071B">
        <w:trPr>
          <w:trHeight w:val="524"/>
          <w:jc w:val="center"/>
        </w:trPr>
        <w:tc>
          <w:tcPr>
            <w:tcW w:w="85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1E6FE7" w:rsidTr="00DC071B">
        <w:trPr>
          <w:trHeight w:val="692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1E6FE7" w:rsidTr="00DC071B">
        <w:trPr>
          <w:trHeight w:val="576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42</w:t>
            </w:r>
          </w:p>
        </w:tc>
      </w:tr>
      <w:tr w:rsidR="001E6FE7" w:rsidTr="00DC071B">
        <w:trPr>
          <w:trHeight w:val="443"/>
          <w:jc w:val="center"/>
        </w:trPr>
        <w:tc>
          <w:tcPr>
            <w:tcW w:w="85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1E6FE7" w:rsidTr="001E6FE7">
        <w:trPr>
          <w:trHeight w:val="692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1E6FE7" w:rsidTr="001E6FE7">
        <w:trPr>
          <w:trHeight w:val="469"/>
          <w:jc w:val="center"/>
        </w:trPr>
        <w:tc>
          <w:tcPr>
            <w:tcW w:w="2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P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6FE7" w:rsidTr="001E6FE7">
        <w:trPr>
          <w:trHeight w:val="446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E6FE7" w:rsidTr="00DC071B">
        <w:trPr>
          <w:trHeight w:val="517"/>
          <w:jc w:val="center"/>
        </w:trPr>
        <w:tc>
          <w:tcPr>
            <w:tcW w:w="85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1E6FE7" w:rsidTr="00DC071B">
        <w:trPr>
          <w:trHeight w:val="295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1E6FE7" w:rsidTr="00DC071B">
        <w:trPr>
          <w:trHeight w:val="601"/>
          <w:jc w:val="center"/>
        </w:trPr>
        <w:tc>
          <w:tcPr>
            <w:tcW w:w="2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8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b/>
          <w:color w:val="333333"/>
          <w:shd w:val="clear" w:color="auto" w:fill="FFFFFF"/>
        </w:rPr>
      </w:pPr>
    </w:p>
    <w:p w:rsidR="001E6FE7" w:rsidRPr="00205ED7" w:rsidRDefault="001E6FE7" w:rsidP="00205ED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黑体" w:eastAsia="黑体" w:hAnsi="黑体" w:cs="方正黑体简体"/>
          <w:b/>
          <w:color w:val="333333"/>
          <w:sz w:val="32"/>
          <w:szCs w:val="32"/>
        </w:rPr>
      </w:pPr>
      <w:r w:rsidRPr="00205ED7"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三、</w:t>
      </w:r>
      <w:r w:rsidRPr="00205ED7">
        <w:rPr>
          <w:rFonts w:ascii="黑体" w:eastAsia="黑体" w:hAnsi="黑体" w:cs="方正黑体简体" w:hint="eastAsia"/>
          <w:b/>
          <w:bCs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W w:w="8830" w:type="dxa"/>
        <w:jc w:val="center"/>
        <w:tblInd w:w="24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7"/>
        <w:gridCol w:w="855"/>
        <w:gridCol w:w="2171"/>
        <w:gridCol w:w="850"/>
        <w:gridCol w:w="709"/>
        <w:gridCol w:w="850"/>
        <w:gridCol w:w="851"/>
        <w:gridCol w:w="775"/>
        <w:gridCol w:w="713"/>
        <w:gridCol w:w="679"/>
      </w:tblGrid>
      <w:tr w:rsidR="001E6FE7" w:rsidTr="00205ED7">
        <w:trPr>
          <w:jc w:val="center"/>
        </w:trPr>
        <w:tc>
          <w:tcPr>
            <w:tcW w:w="34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1E6FE7" w:rsidTr="00205ED7">
        <w:trPr>
          <w:jc w:val="center"/>
        </w:trPr>
        <w:tc>
          <w:tcPr>
            <w:tcW w:w="3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8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1E6FE7" w:rsidTr="00205ED7">
        <w:trPr>
          <w:jc w:val="center"/>
        </w:trPr>
        <w:tc>
          <w:tcPr>
            <w:tcW w:w="34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E6FE7" w:rsidTr="00205ED7">
        <w:trPr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1E6FE7" w:rsidTr="00205ED7">
        <w:trPr>
          <w:jc w:val="center"/>
        </w:trPr>
        <w:tc>
          <w:tcPr>
            <w:tcW w:w="34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结果</w:t>
            </w: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205ED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3.危及“三安全一稳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lastRenderedPageBreak/>
              <w:t>定”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lastRenderedPageBreak/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trHeight w:val="825"/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E7" w:rsidRPr="007D77CA" w:rsidRDefault="001E6FE7" w:rsidP="00DC071B">
            <w:pPr>
              <w:widowControl/>
              <w:spacing w:line="600" w:lineRule="exact"/>
              <w:jc w:val="left"/>
              <w:rPr>
                <w:rFonts w:ascii="楷体" w:eastAsia="楷体" w:hAnsi="楷体"/>
                <w:sz w:val="20"/>
                <w:szCs w:val="20"/>
              </w:rPr>
            </w:pPr>
            <w:r w:rsidRPr="007D77CA">
              <w:rPr>
                <w:rFonts w:ascii="楷体" w:eastAsia="楷体" w:hAnsi="楷体" w:hint="eastAsia"/>
                <w:sz w:val="20"/>
                <w:szCs w:val="20"/>
              </w:rPr>
              <w:t>1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1E6FE7" w:rsidTr="00205ED7">
        <w:trPr>
          <w:trHeight w:val="975"/>
          <w:jc w:val="center"/>
        </w:trPr>
        <w:tc>
          <w:tcPr>
            <w:tcW w:w="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E7" w:rsidRPr="007D77CA" w:rsidRDefault="001E6FE7" w:rsidP="00DC071B">
            <w:pPr>
              <w:widowControl/>
              <w:spacing w:line="600" w:lineRule="exact"/>
              <w:jc w:val="left"/>
              <w:rPr>
                <w:rFonts w:ascii="楷体" w:eastAsia="楷体" w:hAnsi="楷体"/>
                <w:sz w:val="20"/>
                <w:szCs w:val="20"/>
              </w:rPr>
            </w:pPr>
            <w:r w:rsidRPr="007D77CA">
              <w:rPr>
                <w:rFonts w:ascii="楷体" w:eastAsia="楷体" w:hAnsi="楷体" w:hint="eastAsia"/>
                <w:sz w:val="20"/>
                <w:szCs w:val="20"/>
              </w:rPr>
              <w:t>2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1E6FE7">
            <w:pPr>
              <w:spacing w:line="600" w:lineRule="exact"/>
              <w:jc w:val="left"/>
              <w:rPr>
                <w:rFonts w:eastAsiaTheme="minorEastAsia" w:cs="Calibri"/>
                <w:kern w:val="0"/>
                <w:sz w:val="20"/>
                <w:szCs w:val="20"/>
              </w:rPr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205ED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1E6FE7" w:rsidTr="00205ED7">
        <w:trPr>
          <w:jc w:val="center"/>
        </w:trPr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1E6FE7" w:rsidP="00DC071B">
            <w:pPr>
              <w:widowControl/>
              <w:spacing w:line="600" w:lineRule="exact"/>
              <w:jc w:val="left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E6FE7" w:rsidRDefault="00205ED7" w:rsidP="00DC071B">
            <w:pPr>
              <w:spacing w:line="60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:rsidR="001E6FE7" w:rsidRDefault="001E6FE7" w:rsidP="001E6FE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color w:val="333333"/>
        </w:rPr>
      </w:pPr>
    </w:p>
    <w:p w:rsidR="001E6FE7" w:rsidRPr="00205ED7" w:rsidRDefault="00205ED7" w:rsidP="00205ED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黑体" w:eastAsia="黑体" w:hAnsi="黑体" w:cs="方正黑体简体"/>
          <w:b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="001E6FE7" w:rsidRPr="00205ED7">
        <w:rPr>
          <w:rFonts w:ascii="黑体" w:eastAsia="黑体" w:hAnsi="黑体" w:hint="eastAsia"/>
          <w:b/>
          <w:bCs/>
          <w:color w:val="333333"/>
          <w:sz w:val="32"/>
          <w:szCs w:val="32"/>
          <w:shd w:val="clear" w:color="auto" w:fill="FFFFFF"/>
        </w:rPr>
        <w:t>四</w:t>
      </w:r>
      <w:r w:rsidR="001E6FE7" w:rsidRPr="00205ED7">
        <w:rPr>
          <w:rFonts w:ascii="黑体" w:eastAsia="黑体" w:hAnsi="黑体" w:cs="方正黑体简体" w:hint="eastAsia"/>
          <w:b/>
          <w:bCs/>
          <w:color w:val="333333"/>
          <w:sz w:val="32"/>
          <w:szCs w:val="32"/>
          <w:shd w:val="clear" w:color="auto" w:fill="FFFFFF"/>
        </w:rPr>
        <w:t>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1E6FE7" w:rsidTr="00DC071B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1E6FE7" w:rsidTr="00DC071B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1E6FE7" w:rsidTr="00DC071B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E6FE7" w:rsidTr="00DC071B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widowControl/>
              <w:spacing w:line="600" w:lineRule="exact"/>
              <w:jc w:val="center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 w:rsidR="001E6FE7"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  <w:r w:rsidR="00205ED7"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widowControl/>
              <w:spacing w:line="600" w:lineRule="exact"/>
              <w:jc w:val="center"/>
            </w:pPr>
            <w:r>
              <w:rPr>
                <w:rFonts w:eastAsiaTheme="minorEastAsia" w:cs="Calibri" w:hint="eastAsia"/>
                <w:kern w:val="0"/>
                <w:sz w:val="20"/>
                <w:szCs w:val="20"/>
              </w:rPr>
              <w:t>0</w:t>
            </w:r>
            <w:r w:rsidR="001E6FE7">
              <w:rPr>
                <w:rFonts w:eastAsiaTheme="minorEastAsia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="001E6FE7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E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="001E6FE7"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1E6FE7" w:rsidP="00DC071B">
            <w:pPr>
              <w:widowControl/>
              <w:spacing w:line="6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 </w:t>
            </w:r>
            <w:r w:rsidR="00205ED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E6FE7" w:rsidRDefault="00205ED7" w:rsidP="00DC071B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:rsidR="00205ED7" w:rsidRPr="00155868" w:rsidRDefault="00810AFF" w:rsidP="00205ED7">
      <w:pPr>
        <w:pStyle w:val="a3"/>
        <w:shd w:val="clear" w:color="auto" w:fill="FFFFFF"/>
        <w:spacing w:beforeAutospacing="0" w:afterAutospacing="0" w:line="600" w:lineRule="exact"/>
        <w:jc w:val="both"/>
        <w:rPr>
          <w:rFonts w:ascii="黑体" w:eastAsia="黑体" w:hAnsi="黑体" w:cs="华文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kern w:val="2"/>
          <w:szCs w:val="24"/>
        </w:rPr>
        <w:lastRenderedPageBreak/>
        <w:t xml:space="preserve">    </w:t>
      </w:r>
      <w:r w:rsidR="00205ED7" w:rsidRPr="00155868">
        <w:rPr>
          <w:rFonts w:ascii="黑体" w:eastAsia="黑体" w:hAnsi="黑体" w:cs="华文楷体" w:hint="eastAsia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205ED7" w:rsidRPr="009B24E2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00" w:firstLine="320"/>
        <w:jc w:val="both"/>
        <w:rPr>
          <w:rFonts w:ascii="华文楷体" w:eastAsia="华文楷体" w:hAnsi="华文楷体" w:cs="华文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（一）</w:t>
      </w:r>
      <w:r w:rsidRPr="0087339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存在的主要问题和困难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00" w:firstLine="32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E3245F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2021年，我局政府信息公开工作取得了新的进展，但同时也存在一些不足，如信息更新还不够及时高效；推动政务公开和政府信息公开的力度不够，公开内容不具体，重点不突出，政务公开工作还不够深入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00" w:firstLine="32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（二）</w:t>
      </w:r>
      <w:r w:rsidRPr="0087339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今后努力的方向</w:t>
      </w:r>
    </w:p>
    <w:p w:rsidR="00205ED7" w:rsidRDefault="00205ED7" w:rsidP="00205ED7">
      <w:pPr>
        <w:spacing w:line="640" w:lineRule="exact"/>
        <w:ind w:firstLineChars="150" w:firstLine="48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E3245F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2022年我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局</w:t>
      </w:r>
      <w:r w:rsidRPr="00E3245F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将进一步统一思想认识，规范工作流程，及时整理各类信息，及时提供，定期维护，确保信息公开工作能按照既定的工作流程有效运作，公众能够方便查询。同时加强业务培训，促进知识更新，及时掌握上级对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政府信息公开工作的新要求，使政务公开工作得以更加扎实、有序开展</w:t>
      </w:r>
      <w:r w:rsidRPr="0087339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00" w:firstLine="321"/>
        <w:jc w:val="both"/>
        <w:rPr>
          <w:rFonts w:ascii="黑体" w:eastAsia="黑体" w:hAnsi="黑体" w:cs="华文楷体"/>
          <w:b/>
          <w:bCs/>
          <w:color w:val="333333"/>
          <w:sz w:val="32"/>
          <w:szCs w:val="32"/>
          <w:shd w:val="clear" w:color="auto" w:fill="FFFFFF"/>
        </w:rPr>
      </w:pPr>
    </w:p>
    <w:p w:rsidR="00205ED7" w:rsidRPr="00155868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00" w:firstLine="321"/>
        <w:jc w:val="both"/>
        <w:rPr>
          <w:rFonts w:ascii="黑体" w:eastAsia="黑体" w:hAnsi="黑体" w:cs="华文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华文楷体" w:hint="eastAsia"/>
          <w:b/>
          <w:bCs/>
          <w:color w:val="333333"/>
          <w:sz w:val="32"/>
          <w:szCs w:val="32"/>
          <w:shd w:val="clear" w:color="auto" w:fill="FFFFFF"/>
        </w:rPr>
        <w:t xml:space="preserve">  </w:t>
      </w:r>
      <w:r w:rsidRPr="00155868">
        <w:rPr>
          <w:rFonts w:ascii="黑体" w:eastAsia="黑体" w:hAnsi="黑体" w:cs="华文楷体" w:hint="eastAsia"/>
          <w:b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200"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  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      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650" w:firstLine="528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浔阳区住建局</w:t>
      </w:r>
    </w:p>
    <w:p w:rsidR="00205ED7" w:rsidRDefault="00205ED7" w:rsidP="00205ED7">
      <w:pPr>
        <w:pStyle w:val="a3"/>
        <w:shd w:val="clear" w:color="auto" w:fill="FFFFFF"/>
        <w:spacing w:beforeAutospacing="0" w:afterAutospacing="0" w:line="600" w:lineRule="exact"/>
        <w:ind w:firstLineChars="1550" w:firstLine="496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2022年1月12日</w:t>
      </w:r>
    </w:p>
    <w:p w:rsidR="00F902C2" w:rsidRDefault="00F902C2" w:rsidP="00205ED7">
      <w:pPr>
        <w:pStyle w:val="a3"/>
        <w:shd w:val="clear" w:color="auto" w:fill="FFFFFF"/>
        <w:spacing w:beforeAutospacing="0" w:afterAutospacing="0" w:line="600" w:lineRule="exact"/>
        <w:ind w:firstLine="420"/>
        <w:jc w:val="both"/>
      </w:pPr>
    </w:p>
    <w:sectPr w:rsidR="00F902C2" w:rsidSect="00F9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FE7"/>
    <w:rsid w:val="001A25FC"/>
    <w:rsid w:val="001A411A"/>
    <w:rsid w:val="001E6FE7"/>
    <w:rsid w:val="00205ED7"/>
    <w:rsid w:val="004D1129"/>
    <w:rsid w:val="005820FD"/>
    <w:rsid w:val="00810AFF"/>
    <w:rsid w:val="00892923"/>
    <w:rsid w:val="008E0E3A"/>
    <w:rsid w:val="00B360C1"/>
    <w:rsid w:val="00F9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E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E6FE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2022-01-14T07:33:00Z</dcterms:created>
  <dcterms:modified xsi:type="dcterms:W3CDTF">2022-01-17T02:39:00Z</dcterms:modified>
</cp:coreProperties>
</file>