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8F5" w:rsidRDefault="000128F5" w:rsidP="002C770B">
      <w:pPr>
        <w:pStyle w:val="3"/>
        <w:topLinePunct/>
        <w:spacing w:before="0" w:after="0" w:line="600" w:lineRule="exact"/>
        <w:ind w:right="40"/>
        <w:rPr>
          <w:rStyle w:val="11"/>
          <w:rFonts w:ascii="宋体" w:eastAsia="宋体" w:hAnsi="宋体" w:cs="宋体"/>
          <w:b/>
          <w:bCs/>
          <w:color w:val="FF0000"/>
          <w:sz w:val="72"/>
          <w:szCs w:val="72"/>
        </w:rPr>
      </w:pPr>
    </w:p>
    <w:p w:rsidR="000128F5" w:rsidRPr="002C770B" w:rsidRDefault="000128F5" w:rsidP="002C770B">
      <w:pPr>
        <w:pStyle w:val="3"/>
        <w:topLinePunct/>
        <w:spacing w:before="0" w:after="0" w:line="1700" w:lineRule="exact"/>
        <w:ind w:right="40"/>
        <w:jc w:val="distribute"/>
        <w:rPr>
          <w:rStyle w:val="11"/>
          <w:rFonts w:ascii="方正小标宋简体" w:eastAsia="方正小标宋简体" w:hAnsi="宋体" w:cs="宋体"/>
          <w:bCs/>
          <w:color w:val="FF0000"/>
          <w:w w:val="40"/>
          <w:sz w:val="120"/>
          <w:szCs w:val="120"/>
        </w:rPr>
      </w:pPr>
      <w:r w:rsidRPr="002C770B">
        <w:rPr>
          <w:rStyle w:val="11"/>
          <w:rFonts w:ascii="方正小标宋简体" w:eastAsia="方正小标宋简体" w:hAnsi="宋体" w:cs="宋体" w:hint="eastAsia"/>
          <w:bCs/>
          <w:color w:val="FF0000"/>
          <w:w w:val="40"/>
          <w:sz w:val="120"/>
          <w:szCs w:val="120"/>
        </w:rPr>
        <w:t>九江市浔阳区地质灾害防治指挥部文件</w:t>
      </w:r>
    </w:p>
    <w:p w:rsidR="000128F5" w:rsidRDefault="000128F5" w:rsidP="002C770B">
      <w:pPr>
        <w:pStyle w:val="3"/>
        <w:spacing w:before="0" w:after="0" w:line="320" w:lineRule="exact"/>
        <w:ind w:leftChars="-67" w:left="31680" w:right="-193" w:firstLineChars="44" w:firstLine="31680"/>
        <w:rPr>
          <w:rFonts w:eastAsia="宋体"/>
          <w:color w:val="000000"/>
        </w:rPr>
      </w:pPr>
    </w:p>
    <w:p w:rsidR="000128F5" w:rsidRDefault="000128F5" w:rsidP="002C770B">
      <w:pPr>
        <w:pStyle w:val="3"/>
        <w:spacing w:before="0" w:after="0" w:line="320" w:lineRule="exact"/>
        <w:ind w:leftChars="-67" w:left="31680" w:right="-193" w:firstLineChars="44" w:firstLine="31680"/>
        <w:rPr>
          <w:rFonts w:eastAsia="宋体"/>
          <w:color w:val="000000"/>
        </w:rPr>
      </w:pPr>
    </w:p>
    <w:p w:rsidR="000128F5" w:rsidRDefault="000128F5" w:rsidP="002C770B">
      <w:pPr>
        <w:pStyle w:val="3"/>
        <w:spacing w:before="0" w:after="0" w:line="320" w:lineRule="exact"/>
        <w:ind w:leftChars="-67" w:left="31680" w:right="-193" w:firstLineChars="44" w:firstLine="31680"/>
        <w:rPr>
          <w:rFonts w:eastAsia="宋体"/>
          <w:color w:val="000000"/>
        </w:rPr>
      </w:pPr>
    </w:p>
    <w:p w:rsidR="000128F5" w:rsidRPr="002C770B" w:rsidRDefault="000128F5" w:rsidP="002C770B">
      <w:pPr>
        <w:pStyle w:val="3"/>
        <w:spacing w:before="0" w:after="1079" w:line="320" w:lineRule="exact"/>
        <w:ind w:leftChars="-67" w:left="31680" w:right="-193" w:firstLineChars="44" w:firstLine="31680"/>
        <w:rPr>
          <w:rFonts w:ascii="方正仿宋简体" w:eastAsia="方正仿宋简体" w:hAnsi="宋体"/>
          <w:szCs w:val="32"/>
          <w:shd w:val="clear" w:color="auto" w:fill="FFFFFF"/>
        </w:rPr>
      </w:pPr>
      <w:r>
        <w:rPr>
          <w:noProof/>
        </w:rPr>
        <w:pict>
          <v:line id="_x0000_s1026" style="position:absolute;left:0;text-align:left;flip:y;z-index:251658240;mso-position-horizontal:center" from="0,24.2pt" to="446.25pt,24.2pt" o:gfxdata="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bpYjb1gAAAAkBAAAPAAAAAAAAAAEAIAAAACIAAABkcnMvZG93bnJl&#10;di54bWxQSwECFAAUAAAACACHTuJAHDetjf8BAADvAwAADgAAAAAAAAABACAAAAAlAQAAZHJzL2Uy&#10;b0RvYy54bWxQSwUGAAAAAAYABgBZAQAAlgUAAAAA&#10;" strokecolor="red" strokeweight="2pt"/>
        </w:pict>
      </w:r>
      <w:r w:rsidRPr="002C770B">
        <w:rPr>
          <w:rFonts w:ascii="方正仿宋简体" w:eastAsia="方正仿宋简体" w:hint="eastAsia"/>
          <w:color w:val="000000"/>
          <w:szCs w:val="32"/>
        </w:rPr>
        <w:t>浔</w:t>
      </w:r>
      <w:r w:rsidRPr="002C770B">
        <w:rPr>
          <w:rStyle w:val="30"/>
          <w:rFonts w:ascii="方正仿宋简体" w:eastAsia="方正仿宋简体" w:hAnsi="宋体" w:hint="eastAsia"/>
          <w:sz w:val="32"/>
          <w:szCs w:val="32"/>
        </w:rPr>
        <w:t>地指发〔</w:t>
      </w:r>
      <w:r w:rsidRPr="002C770B">
        <w:rPr>
          <w:rStyle w:val="30"/>
          <w:rFonts w:ascii="方正仿宋简体" w:eastAsia="方正仿宋简体" w:hAnsi="宋体"/>
          <w:sz w:val="32"/>
          <w:szCs w:val="32"/>
        </w:rPr>
        <w:t>2023</w:t>
      </w:r>
      <w:r w:rsidRPr="002C770B">
        <w:rPr>
          <w:rStyle w:val="30"/>
          <w:rFonts w:ascii="方正仿宋简体" w:eastAsia="方正仿宋简体" w:hAnsi="宋体" w:hint="eastAsia"/>
          <w:sz w:val="32"/>
          <w:szCs w:val="32"/>
        </w:rPr>
        <w:t>〕</w:t>
      </w:r>
      <w:r w:rsidRPr="002C770B">
        <w:rPr>
          <w:rStyle w:val="30"/>
          <w:rFonts w:ascii="方正仿宋简体" w:eastAsia="方正仿宋简体" w:hAnsi="宋体"/>
          <w:sz w:val="32"/>
          <w:szCs w:val="32"/>
        </w:rPr>
        <w:t>1</w:t>
      </w:r>
      <w:r w:rsidRPr="002C770B">
        <w:rPr>
          <w:rStyle w:val="30"/>
          <w:rFonts w:ascii="方正仿宋简体" w:eastAsia="方正仿宋简体" w:hAnsi="宋体" w:hint="eastAsia"/>
          <w:sz w:val="32"/>
          <w:szCs w:val="32"/>
        </w:rPr>
        <w:t>号</w:t>
      </w:r>
    </w:p>
    <w:p w:rsidR="000128F5" w:rsidRPr="002C770B" w:rsidRDefault="000128F5" w:rsidP="002C770B">
      <w:pPr>
        <w:adjustRightInd w:val="0"/>
        <w:snapToGrid w:val="0"/>
        <w:spacing w:line="540" w:lineRule="exact"/>
        <w:jc w:val="center"/>
        <w:rPr>
          <w:rFonts w:ascii="方正小标宋简体" w:eastAsia="方正小标宋简体" w:cs="宋体"/>
          <w:bCs/>
          <w:sz w:val="44"/>
          <w:szCs w:val="44"/>
        </w:rPr>
      </w:pPr>
      <w:r w:rsidRPr="002C770B">
        <w:rPr>
          <w:rFonts w:ascii="方正小标宋简体" w:eastAsia="方正小标宋简体" w:hAnsi="宋体" w:cs="宋体" w:hint="eastAsia"/>
          <w:bCs/>
          <w:sz w:val="44"/>
          <w:szCs w:val="44"/>
        </w:rPr>
        <w:t>关于印发浔阳区</w:t>
      </w:r>
      <w:r w:rsidRPr="002C770B">
        <w:rPr>
          <w:rFonts w:ascii="方正小标宋简体" w:eastAsia="方正小标宋简体" w:hAnsi="宋体" w:cs="宋体"/>
          <w:bCs/>
          <w:sz w:val="44"/>
          <w:szCs w:val="44"/>
        </w:rPr>
        <w:t>2023</w:t>
      </w:r>
      <w:r w:rsidRPr="002C770B">
        <w:rPr>
          <w:rFonts w:ascii="方正小标宋简体" w:eastAsia="方正小标宋简体" w:hAnsi="宋体" w:cs="宋体" w:hint="eastAsia"/>
          <w:bCs/>
          <w:sz w:val="44"/>
          <w:szCs w:val="44"/>
        </w:rPr>
        <w:t>年度地质灾害防治</w:t>
      </w:r>
    </w:p>
    <w:p w:rsidR="000128F5" w:rsidRPr="002C770B" w:rsidRDefault="000128F5" w:rsidP="002C770B">
      <w:pPr>
        <w:adjustRightInd w:val="0"/>
        <w:snapToGrid w:val="0"/>
        <w:spacing w:line="540" w:lineRule="exact"/>
        <w:jc w:val="center"/>
        <w:rPr>
          <w:rFonts w:ascii="方正小标宋简体" w:eastAsia="方正小标宋简体" w:cs="宋体"/>
          <w:bCs/>
          <w:sz w:val="44"/>
          <w:szCs w:val="44"/>
        </w:rPr>
      </w:pPr>
      <w:r w:rsidRPr="002C770B">
        <w:rPr>
          <w:rFonts w:ascii="方正小标宋简体" w:eastAsia="方正小标宋简体" w:hAnsi="宋体" w:cs="宋体" w:hint="eastAsia"/>
          <w:bCs/>
          <w:sz w:val="44"/>
          <w:szCs w:val="44"/>
        </w:rPr>
        <w:t>方案的通知</w:t>
      </w:r>
    </w:p>
    <w:p w:rsidR="000128F5" w:rsidRDefault="000128F5" w:rsidP="002C770B">
      <w:pPr>
        <w:snapToGrid w:val="0"/>
        <w:spacing w:line="540" w:lineRule="exact"/>
        <w:rPr>
          <w:rFonts w:ascii="宋体"/>
          <w:sz w:val="32"/>
          <w:szCs w:val="32"/>
        </w:rPr>
      </w:pPr>
    </w:p>
    <w:p w:rsidR="000128F5" w:rsidRDefault="000128F5" w:rsidP="002C770B">
      <w:pPr>
        <w:snapToGrid w:val="0"/>
        <w:spacing w:line="540" w:lineRule="exact"/>
        <w:rPr>
          <w:rFonts w:ascii="仿宋" w:eastAsia="仿宋" w:hAnsi="仿宋" w:cs="仿宋"/>
          <w:sz w:val="32"/>
          <w:szCs w:val="32"/>
        </w:rPr>
      </w:pPr>
      <w:r>
        <w:rPr>
          <w:rFonts w:ascii="仿宋" w:eastAsia="仿宋" w:hAnsi="仿宋" w:cs="仿宋" w:hint="eastAsia"/>
          <w:sz w:val="32"/>
          <w:szCs w:val="32"/>
        </w:rPr>
        <w:t>各街道办事处，</w:t>
      </w:r>
      <w:bookmarkStart w:id="0" w:name="_GoBack"/>
      <w:bookmarkEnd w:id="0"/>
      <w:r>
        <w:rPr>
          <w:rFonts w:ascii="仿宋" w:eastAsia="仿宋" w:hAnsi="仿宋" w:cs="仿宋" w:hint="eastAsia"/>
          <w:sz w:val="32"/>
          <w:szCs w:val="32"/>
        </w:rPr>
        <w:t>区直及驻区有关单位：</w:t>
      </w:r>
    </w:p>
    <w:p w:rsidR="000128F5" w:rsidRDefault="000128F5" w:rsidP="002C770B">
      <w:pPr>
        <w:snapToGrid w:val="0"/>
        <w:spacing w:line="540" w:lineRule="exact"/>
        <w:ind w:firstLineChars="200" w:firstLine="31680"/>
        <w:rPr>
          <w:rFonts w:ascii="仿宋" w:eastAsia="仿宋" w:hAnsi="仿宋" w:cs="仿宋"/>
          <w:sz w:val="32"/>
          <w:szCs w:val="32"/>
        </w:rPr>
      </w:pPr>
      <w:r>
        <w:rPr>
          <w:rFonts w:ascii="仿宋" w:eastAsia="仿宋" w:hAnsi="仿宋" w:cs="仿宋" w:hint="eastAsia"/>
          <w:sz w:val="32"/>
          <w:szCs w:val="32"/>
        </w:rPr>
        <w:t>《浔阳区</w:t>
      </w:r>
      <w:r>
        <w:rPr>
          <w:rFonts w:ascii="仿宋" w:eastAsia="仿宋" w:hAnsi="仿宋" w:cs="仿宋"/>
          <w:sz w:val="32"/>
          <w:szCs w:val="32"/>
        </w:rPr>
        <w:t>2023</w:t>
      </w:r>
      <w:r>
        <w:rPr>
          <w:rFonts w:ascii="仿宋" w:eastAsia="仿宋" w:hAnsi="仿宋" w:cs="仿宋" w:hint="eastAsia"/>
          <w:sz w:val="32"/>
          <w:szCs w:val="32"/>
        </w:rPr>
        <w:t>年度地质灾害防治方案》已经区地质灾害防治指挥部同意，现印发给你们，请认真遵照执行。</w:t>
      </w:r>
    </w:p>
    <w:p w:rsidR="000128F5" w:rsidRDefault="000128F5" w:rsidP="002C770B">
      <w:pPr>
        <w:spacing w:line="540" w:lineRule="exact"/>
        <w:jc w:val="center"/>
        <w:rPr>
          <w:rFonts w:ascii="宋体" w:cs="宋体"/>
          <w:b/>
          <w:bCs/>
          <w:sz w:val="44"/>
          <w:szCs w:val="44"/>
        </w:rPr>
      </w:pPr>
    </w:p>
    <w:p w:rsidR="000128F5" w:rsidRDefault="000128F5" w:rsidP="002C770B">
      <w:pPr>
        <w:spacing w:line="540" w:lineRule="exact"/>
        <w:jc w:val="center"/>
        <w:rPr>
          <w:rFonts w:ascii="宋体" w:cs="宋体"/>
          <w:b/>
          <w:bCs/>
          <w:sz w:val="44"/>
          <w:szCs w:val="44"/>
        </w:rPr>
      </w:pPr>
    </w:p>
    <w:p w:rsidR="000128F5" w:rsidRDefault="000128F5" w:rsidP="002C770B">
      <w:pPr>
        <w:spacing w:line="540" w:lineRule="exact"/>
        <w:jc w:val="center"/>
        <w:rPr>
          <w:rFonts w:ascii="宋体" w:cs="宋体"/>
          <w:b/>
          <w:bCs/>
          <w:sz w:val="44"/>
          <w:szCs w:val="44"/>
        </w:rPr>
      </w:pPr>
    </w:p>
    <w:p w:rsidR="000128F5" w:rsidRDefault="000128F5" w:rsidP="002C770B">
      <w:pPr>
        <w:snapToGrid w:val="0"/>
        <w:spacing w:line="540" w:lineRule="exact"/>
        <w:ind w:right="640"/>
        <w:jc w:val="center"/>
        <w:rPr>
          <w:rFonts w:ascii="仿宋" w:eastAsia="仿宋" w:hAnsi="仿宋"/>
          <w:sz w:val="32"/>
          <w:szCs w:val="32"/>
        </w:rPr>
      </w:pPr>
      <w:r>
        <w:rPr>
          <w:rFonts w:ascii="仿宋" w:eastAsia="仿宋" w:hAnsi="仿宋"/>
          <w:sz w:val="32"/>
          <w:szCs w:val="32"/>
        </w:rPr>
        <w:t xml:space="preserve">                              2023</w:t>
      </w:r>
      <w:r>
        <w:rPr>
          <w:rFonts w:ascii="仿宋" w:eastAsia="仿宋" w:hAnsi="仿宋" w:hint="eastAsia"/>
          <w:sz w:val="32"/>
          <w:szCs w:val="32"/>
        </w:rPr>
        <w:t>年</w:t>
      </w:r>
      <w:r>
        <w:rPr>
          <w:rFonts w:ascii="仿宋" w:eastAsia="仿宋" w:hAnsi="仿宋"/>
          <w:sz w:val="32"/>
          <w:szCs w:val="32"/>
        </w:rPr>
        <w:t>3</w:t>
      </w:r>
      <w:r>
        <w:rPr>
          <w:rFonts w:ascii="仿宋" w:eastAsia="仿宋" w:hAnsi="仿宋" w:hint="eastAsia"/>
          <w:sz w:val="32"/>
          <w:szCs w:val="32"/>
        </w:rPr>
        <w:t>月</w:t>
      </w:r>
      <w:r>
        <w:rPr>
          <w:rFonts w:ascii="仿宋" w:eastAsia="仿宋" w:hAnsi="仿宋"/>
          <w:sz w:val="32"/>
          <w:szCs w:val="32"/>
        </w:rPr>
        <w:t>28</w:t>
      </w:r>
      <w:r>
        <w:rPr>
          <w:rFonts w:ascii="仿宋" w:eastAsia="仿宋" w:hAnsi="仿宋" w:hint="eastAsia"/>
          <w:sz w:val="32"/>
          <w:szCs w:val="32"/>
        </w:rPr>
        <w:t>日</w:t>
      </w:r>
    </w:p>
    <w:p w:rsidR="000128F5" w:rsidRDefault="000128F5" w:rsidP="002C770B">
      <w:pPr>
        <w:spacing w:line="540" w:lineRule="exact"/>
        <w:rPr>
          <w:rFonts w:ascii="宋体" w:cs="宋体"/>
          <w:b/>
          <w:bCs/>
          <w:sz w:val="44"/>
          <w:szCs w:val="44"/>
        </w:rPr>
      </w:pPr>
    </w:p>
    <w:p w:rsidR="000128F5" w:rsidRDefault="000128F5" w:rsidP="002C770B">
      <w:pPr>
        <w:spacing w:line="540" w:lineRule="exact"/>
        <w:jc w:val="center"/>
        <w:rPr>
          <w:rFonts w:ascii="宋体" w:cs="宋体"/>
          <w:b/>
          <w:bCs/>
          <w:sz w:val="44"/>
          <w:szCs w:val="44"/>
        </w:rPr>
      </w:pPr>
    </w:p>
    <w:p w:rsidR="000128F5" w:rsidRDefault="000128F5" w:rsidP="002C770B">
      <w:pPr>
        <w:spacing w:line="540" w:lineRule="exact"/>
        <w:jc w:val="center"/>
        <w:rPr>
          <w:rFonts w:ascii="宋体" w:cs="宋体"/>
          <w:b/>
          <w:bCs/>
          <w:sz w:val="44"/>
          <w:szCs w:val="44"/>
        </w:rPr>
      </w:pPr>
    </w:p>
    <w:p w:rsidR="000128F5" w:rsidRDefault="000128F5" w:rsidP="002C770B">
      <w:pPr>
        <w:spacing w:line="540" w:lineRule="exact"/>
        <w:jc w:val="center"/>
        <w:rPr>
          <w:rFonts w:ascii="宋体" w:cs="宋体"/>
          <w:b/>
          <w:bCs/>
          <w:sz w:val="44"/>
          <w:szCs w:val="44"/>
        </w:rPr>
      </w:pPr>
    </w:p>
    <w:p w:rsidR="000128F5" w:rsidRDefault="000128F5" w:rsidP="002C770B">
      <w:pPr>
        <w:spacing w:line="540" w:lineRule="exact"/>
        <w:jc w:val="center"/>
        <w:rPr>
          <w:rFonts w:ascii="宋体" w:cs="宋体"/>
          <w:b/>
          <w:bCs/>
          <w:sz w:val="44"/>
          <w:szCs w:val="44"/>
        </w:rPr>
      </w:pPr>
      <w:r>
        <w:rPr>
          <w:rFonts w:ascii="宋体" w:cs="宋体"/>
          <w:b/>
          <w:bCs/>
          <w:sz w:val="44"/>
          <w:szCs w:val="44"/>
        </w:rPr>
        <w:br w:type="page"/>
      </w:r>
    </w:p>
    <w:p w:rsidR="000128F5" w:rsidRPr="002C770B" w:rsidRDefault="000128F5" w:rsidP="002C770B">
      <w:pPr>
        <w:adjustRightInd w:val="0"/>
        <w:snapToGrid w:val="0"/>
        <w:spacing w:line="540" w:lineRule="exact"/>
        <w:jc w:val="center"/>
        <w:rPr>
          <w:rFonts w:ascii="方正小标宋简体" w:eastAsia="方正小标宋简体" w:hAnsi="宋体" w:cs="宋体"/>
          <w:bCs/>
          <w:sz w:val="44"/>
          <w:szCs w:val="44"/>
        </w:rPr>
      </w:pPr>
      <w:r w:rsidRPr="002C770B">
        <w:rPr>
          <w:rFonts w:ascii="方正小标宋简体" w:eastAsia="方正小标宋简体" w:hAnsi="宋体" w:cs="宋体" w:hint="eastAsia"/>
          <w:bCs/>
          <w:sz w:val="44"/>
          <w:szCs w:val="44"/>
        </w:rPr>
        <w:t>浔阳区</w:t>
      </w:r>
      <w:r w:rsidRPr="002C770B">
        <w:rPr>
          <w:rFonts w:ascii="方正小标宋简体" w:eastAsia="方正小标宋简体" w:hAnsi="宋体" w:cs="宋体"/>
          <w:bCs/>
          <w:sz w:val="44"/>
          <w:szCs w:val="44"/>
        </w:rPr>
        <w:t>2023</w:t>
      </w:r>
      <w:r w:rsidRPr="002C770B">
        <w:rPr>
          <w:rFonts w:ascii="方正小标宋简体" w:eastAsia="方正小标宋简体" w:hAnsi="宋体" w:cs="宋体" w:hint="eastAsia"/>
          <w:bCs/>
          <w:sz w:val="44"/>
          <w:szCs w:val="44"/>
        </w:rPr>
        <w:t>年地质灾害防治方案</w:t>
      </w:r>
    </w:p>
    <w:p w:rsidR="000128F5" w:rsidRDefault="000128F5" w:rsidP="002C770B">
      <w:pPr>
        <w:spacing w:line="540" w:lineRule="exact"/>
        <w:jc w:val="center"/>
        <w:rPr>
          <w:rFonts w:ascii="仿宋" w:eastAsia="仿宋" w:hAnsi="仿宋"/>
          <w:b/>
          <w:bCs/>
          <w:sz w:val="44"/>
          <w:szCs w:val="44"/>
        </w:rPr>
      </w:pPr>
      <w:r>
        <w:rPr>
          <w:rFonts w:ascii="仿宋" w:eastAsia="仿宋" w:hAnsi="仿宋"/>
          <w:b/>
          <w:bCs/>
          <w:sz w:val="44"/>
          <w:szCs w:val="44"/>
        </w:rPr>
        <w:t xml:space="preserve"> </w:t>
      </w:r>
    </w:p>
    <w:p w:rsidR="000128F5" w:rsidRDefault="000128F5" w:rsidP="002C770B">
      <w:pPr>
        <w:spacing w:line="540" w:lineRule="exact"/>
        <w:ind w:firstLineChars="200" w:firstLine="31680"/>
        <w:rPr>
          <w:rFonts w:ascii="仿宋" w:eastAsia="仿宋" w:hAnsi="仿宋"/>
          <w:sz w:val="32"/>
          <w:szCs w:val="32"/>
        </w:rPr>
      </w:pPr>
      <w:r>
        <w:rPr>
          <w:rFonts w:ascii="仿宋" w:eastAsia="仿宋" w:hAnsi="仿宋" w:hint="eastAsia"/>
          <w:sz w:val="32"/>
          <w:szCs w:val="32"/>
        </w:rPr>
        <w:t>根据《地质灾害防治条例》《江西省地质灾害防治条例》《江西省突发地质灾害应急预案》等国家有关法律、法规及文件要求，为切实做好浔阳区</w:t>
      </w:r>
      <w:r>
        <w:rPr>
          <w:rFonts w:ascii="仿宋" w:eastAsia="仿宋" w:hAnsi="仿宋"/>
          <w:sz w:val="32"/>
          <w:szCs w:val="32"/>
        </w:rPr>
        <w:t>2023</w:t>
      </w:r>
      <w:r>
        <w:rPr>
          <w:rFonts w:ascii="仿宋" w:eastAsia="仿宋" w:hAnsi="仿宋" w:hint="eastAsia"/>
          <w:sz w:val="32"/>
          <w:szCs w:val="32"/>
        </w:rPr>
        <w:t>年度地质灾害防治工作，有效避免和减轻地质灾害造成的人员伤亡和财产损失，现结合历年来我区地质灾害发生实际情况，特制定本年度地质灾害防治方案。</w:t>
      </w:r>
    </w:p>
    <w:p w:rsidR="000128F5" w:rsidRDefault="000128F5" w:rsidP="002C770B">
      <w:pPr>
        <w:spacing w:line="540" w:lineRule="exact"/>
        <w:ind w:firstLineChars="200" w:firstLine="31680"/>
        <w:rPr>
          <w:rFonts w:ascii="黑体" w:eastAsia="黑体" w:hAnsi="宋体"/>
          <w:sz w:val="32"/>
          <w:szCs w:val="32"/>
        </w:rPr>
      </w:pPr>
      <w:r>
        <w:rPr>
          <w:rFonts w:ascii="黑体" w:eastAsia="黑体" w:hint="eastAsia"/>
          <w:sz w:val="32"/>
          <w:szCs w:val="32"/>
        </w:rPr>
        <w:t>一、基本原则</w:t>
      </w:r>
    </w:p>
    <w:p w:rsidR="000128F5" w:rsidRDefault="000128F5" w:rsidP="002C770B">
      <w:pPr>
        <w:spacing w:line="540" w:lineRule="exact"/>
        <w:ind w:firstLineChars="200" w:firstLine="31680"/>
        <w:rPr>
          <w:rFonts w:ascii="仿宋" w:eastAsia="仿宋" w:hAnsi="仿宋"/>
          <w:sz w:val="32"/>
          <w:szCs w:val="32"/>
        </w:rPr>
      </w:pPr>
      <w:r>
        <w:rPr>
          <w:rFonts w:ascii="仿宋" w:eastAsia="仿宋" w:hAnsi="仿宋" w:hint="eastAsia"/>
          <w:sz w:val="32"/>
          <w:szCs w:val="32"/>
        </w:rPr>
        <w:t>完善区、街道、社区（村）、组四级网络群测群防组织体系</w:t>
      </w:r>
      <w:r>
        <w:rPr>
          <w:rFonts w:ascii="仿宋" w:eastAsia="仿宋" w:hAnsi="仿宋"/>
          <w:sz w:val="32"/>
          <w:szCs w:val="32"/>
        </w:rPr>
        <w:t>,</w:t>
      </w:r>
      <w:r>
        <w:rPr>
          <w:rFonts w:ascii="仿宋" w:eastAsia="仿宋" w:hAnsi="仿宋" w:hint="eastAsia"/>
          <w:sz w:val="32"/>
          <w:szCs w:val="32"/>
        </w:rPr>
        <w:t>明确各地各单位的防灾主体责任</w:t>
      </w:r>
      <w:r>
        <w:rPr>
          <w:rFonts w:ascii="仿宋" w:eastAsia="仿宋" w:hAnsi="仿宋"/>
          <w:sz w:val="32"/>
          <w:szCs w:val="32"/>
        </w:rPr>
        <w:t>,</w:t>
      </w:r>
      <w:r>
        <w:rPr>
          <w:rFonts w:ascii="仿宋" w:eastAsia="仿宋" w:hAnsi="仿宋" w:hint="eastAsia"/>
          <w:sz w:val="32"/>
          <w:szCs w:val="32"/>
        </w:rPr>
        <w:t>做到政府组织领导、部门分工协作、全社会共同参与</w:t>
      </w:r>
      <w:r>
        <w:rPr>
          <w:rFonts w:ascii="仿宋" w:eastAsia="仿宋" w:hAnsi="仿宋"/>
          <w:sz w:val="32"/>
          <w:szCs w:val="32"/>
        </w:rPr>
        <w:t>;</w:t>
      </w:r>
      <w:r>
        <w:rPr>
          <w:rFonts w:ascii="仿宋" w:eastAsia="仿宋" w:hAnsi="仿宋" w:hint="eastAsia"/>
          <w:sz w:val="32"/>
          <w:szCs w:val="32"/>
        </w:rPr>
        <w:t>坚持分类负责</w:t>
      </w:r>
      <w:r>
        <w:rPr>
          <w:rFonts w:ascii="仿宋" w:eastAsia="仿宋" w:hAnsi="仿宋"/>
          <w:sz w:val="32"/>
          <w:szCs w:val="32"/>
        </w:rPr>
        <w:t>,</w:t>
      </w:r>
      <w:r>
        <w:rPr>
          <w:rFonts w:ascii="仿宋" w:eastAsia="仿宋" w:hAnsi="仿宋" w:hint="eastAsia"/>
          <w:sz w:val="32"/>
          <w:szCs w:val="32"/>
        </w:rPr>
        <w:t>谁引发、谁治理</w:t>
      </w:r>
      <w:r>
        <w:rPr>
          <w:rFonts w:ascii="仿宋" w:eastAsia="仿宋" w:hAnsi="仿宋"/>
          <w:sz w:val="32"/>
          <w:szCs w:val="32"/>
        </w:rPr>
        <w:t>,</w:t>
      </w:r>
      <w:r>
        <w:rPr>
          <w:rFonts w:ascii="仿宋" w:eastAsia="仿宋" w:hAnsi="仿宋" w:hint="eastAsia"/>
          <w:sz w:val="32"/>
          <w:szCs w:val="32"/>
        </w:rPr>
        <w:t>对工程建设引发的地质灾害明确防灾责任单位</w:t>
      </w:r>
      <w:r>
        <w:rPr>
          <w:rFonts w:ascii="仿宋" w:eastAsia="仿宋" w:hAnsi="仿宋"/>
          <w:sz w:val="32"/>
          <w:szCs w:val="32"/>
        </w:rPr>
        <w:t>,</w:t>
      </w:r>
      <w:r>
        <w:rPr>
          <w:rFonts w:ascii="仿宋" w:eastAsia="仿宋" w:hAnsi="仿宋" w:hint="eastAsia"/>
          <w:sz w:val="32"/>
          <w:szCs w:val="32"/>
        </w:rPr>
        <w:t>切实落实防范治理责任</w:t>
      </w:r>
      <w:r>
        <w:rPr>
          <w:rFonts w:ascii="仿宋" w:eastAsia="仿宋" w:hAnsi="仿宋"/>
          <w:sz w:val="32"/>
          <w:szCs w:val="32"/>
        </w:rPr>
        <w:t>;</w:t>
      </w:r>
      <w:r>
        <w:rPr>
          <w:rFonts w:ascii="仿宋" w:eastAsia="仿宋" w:hAnsi="仿宋" w:hint="eastAsia"/>
          <w:sz w:val="32"/>
          <w:szCs w:val="32"/>
        </w:rPr>
        <w:t>建立健全地质灾害防治工作体制机制</w:t>
      </w:r>
      <w:r>
        <w:rPr>
          <w:rFonts w:ascii="仿宋" w:eastAsia="仿宋" w:hAnsi="仿宋"/>
          <w:sz w:val="32"/>
          <w:szCs w:val="32"/>
        </w:rPr>
        <w:t>,</w:t>
      </w:r>
      <w:r>
        <w:rPr>
          <w:rFonts w:ascii="仿宋" w:eastAsia="仿宋" w:hAnsi="仿宋" w:hint="eastAsia"/>
          <w:sz w:val="32"/>
          <w:szCs w:val="32"/>
        </w:rPr>
        <w:t>明确政府、部门、企事业单位和公民的地质灾害防治责任。</w:t>
      </w:r>
    </w:p>
    <w:p w:rsidR="000128F5" w:rsidRDefault="000128F5" w:rsidP="002C770B">
      <w:pPr>
        <w:spacing w:line="540" w:lineRule="exact"/>
        <w:ind w:firstLineChars="200" w:firstLine="31680"/>
        <w:rPr>
          <w:rFonts w:ascii="黑体" w:eastAsia="黑体" w:hAnsi="宋体"/>
          <w:sz w:val="32"/>
          <w:szCs w:val="32"/>
        </w:rPr>
      </w:pPr>
      <w:r>
        <w:rPr>
          <w:rFonts w:ascii="黑体" w:eastAsia="黑体" w:hint="eastAsia"/>
          <w:sz w:val="32"/>
          <w:szCs w:val="32"/>
        </w:rPr>
        <w:t>二、地质灾害隐患基本情况</w:t>
      </w:r>
    </w:p>
    <w:p w:rsidR="000128F5" w:rsidRDefault="000128F5" w:rsidP="002C770B">
      <w:pPr>
        <w:spacing w:line="540" w:lineRule="exact"/>
        <w:ind w:firstLineChars="200" w:firstLine="31680"/>
        <w:rPr>
          <w:rFonts w:ascii="仿宋" w:eastAsia="仿宋" w:hAnsi="仿宋"/>
          <w:sz w:val="32"/>
          <w:szCs w:val="32"/>
        </w:rPr>
      </w:pPr>
      <w:r>
        <w:rPr>
          <w:rFonts w:ascii="仿宋" w:eastAsia="仿宋" w:hAnsi="仿宋" w:hint="eastAsia"/>
          <w:sz w:val="32"/>
          <w:szCs w:val="32"/>
        </w:rPr>
        <w:t>根据浔阳</w:t>
      </w:r>
      <w:r>
        <w:rPr>
          <w:rFonts w:ascii="仿宋" w:eastAsia="仿宋" w:hAnsi="仿宋" w:hint="eastAsia"/>
          <w:color w:val="000000"/>
          <w:sz w:val="32"/>
          <w:szCs w:val="32"/>
        </w:rPr>
        <w:t>区地质灾害防治“十四五”规划</w:t>
      </w:r>
      <w:r>
        <w:rPr>
          <w:rFonts w:ascii="仿宋" w:eastAsia="仿宋" w:hAnsi="仿宋" w:hint="eastAsia"/>
          <w:sz w:val="32"/>
          <w:szCs w:val="32"/>
        </w:rPr>
        <w:t>调查统计，我浔阳区内共有地质灾害隐患点</w:t>
      </w:r>
      <w:r>
        <w:rPr>
          <w:rFonts w:ascii="仿宋" w:eastAsia="仿宋" w:hAnsi="仿宋"/>
          <w:sz w:val="32"/>
          <w:szCs w:val="32"/>
        </w:rPr>
        <w:t>4</w:t>
      </w:r>
      <w:r>
        <w:rPr>
          <w:rFonts w:ascii="仿宋" w:eastAsia="仿宋" w:hAnsi="仿宋" w:hint="eastAsia"/>
          <w:sz w:val="32"/>
          <w:szCs w:val="32"/>
        </w:rPr>
        <w:t>处，其中崩塌隐患点</w:t>
      </w:r>
      <w:r>
        <w:rPr>
          <w:rFonts w:ascii="仿宋" w:eastAsia="仿宋" w:hAnsi="仿宋"/>
          <w:sz w:val="32"/>
          <w:szCs w:val="32"/>
        </w:rPr>
        <w:t>3</w:t>
      </w:r>
      <w:r>
        <w:rPr>
          <w:rFonts w:ascii="仿宋" w:eastAsia="仿宋" w:hAnsi="仿宋" w:hint="eastAsia"/>
          <w:sz w:val="32"/>
          <w:szCs w:val="32"/>
        </w:rPr>
        <w:t>个正在走核销程序，另滑坡隐患点</w:t>
      </w:r>
      <w:r>
        <w:rPr>
          <w:rFonts w:ascii="仿宋" w:eastAsia="仿宋" w:hAnsi="仿宋"/>
          <w:sz w:val="32"/>
          <w:szCs w:val="32"/>
        </w:rPr>
        <w:t>1</w:t>
      </w:r>
      <w:r>
        <w:rPr>
          <w:rFonts w:ascii="仿宋" w:eastAsia="仿宋" w:hAnsi="仿宋" w:hint="eastAsia"/>
          <w:sz w:val="32"/>
          <w:szCs w:val="32"/>
        </w:rPr>
        <w:t>个，威胁人口达</w:t>
      </w:r>
      <w:r>
        <w:rPr>
          <w:rFonts w:ascii="仿宋" w:eastAsia="仿宋" w:hAnsi="仿宋"/>
          <w:sz w:val="32"/>
          <w:szCs w:val="32"/>
        </w:rPr>
        <w:t>5</w:t>
      </w:r>
      <w:r>
        <w:rPr>
          <w:rFonts w:ascii="仿宋" w:eastAsia="仿宋" w:hAnsi="仿宋" w:hint="eastAsia"/>
          <w:sz w:val="32"/>
          <w:szCs w:val="32"/>
        </w:rPr>
        <w:t>人，潜在经济损失</w:t>
      </w:r>
      <w:r>
        <w:rPr>
          <w:rFonts w:ascii="仿宋" w:eastAsia="仿宋" w:hAnsi="仿宋"/>
          <w:sz w:val="32"/>
          <w:szCs w:val="32"/>
        </w:rPr>
        <w:t>50</w:t>
      </w:r>
      <w:r>
        <w:rPr>
          <w:rFonts w:ascii="仿宋" w:eastAsia="仿宋" w:hAnsi="仿宋" w:hint="eastAsia"/>
          <w:sz w:val="32"/>
          <w:szCs w:val="32"/>
        </w:rPr>
        <w:t>万元。发生地质灾害地段主要是人类活动相对较多区域和地形地貌及地质构造原因，造成不同程度的经济损失，对群众的生命及财产安全构成了威胁。</w:t>
      </w:r>
    </w:p>
    <w:p w:rsidR="000128F5" w:rsidRDefault="000128F5" w:rsidP="002C770B">
      <w:pPr>
        <w:spacing w:line="540" w:lineRule="exact"/>
        <w:ind w:firstLineChars="200" w:firstLine="31680"/>
        <w:rPr>
          <w:rFonts w:ascii="黑体" w:eastAsia="黑体" w:hAnsi="宋体"/>
          <w:sz w:val="32"/>
          <w:szCs w:val="32"/>
        </w:rPr>
      </w:pPr>
      <w:r>
        <w:rPr>
          <w:rFonts w:ascii="黑体" w:eastAsia="黑体" w:hint="eastAsia"/>
          <w:sz w:val="32"/>
          <w:szCs w:val="32"/>
        </w:rPr>
        <w:t>三、地质灾害发展趋势预测</w:t>
      </w:r>
    </w:p>
    <w:p w:rsidR="000128F5" w:rsidRDefault="000128F5" w:rsidP="002C770B">
      <w:pPr>
        <w:spacing w:line="540" w:lineRule="exact"/>
        <w:ind w:firstLineChars="196" w:firstLine="31680"/>
        <w:jc w:val="left"/>
        <w:rPr>
          <w:rFonts w:ascii="仿宋" w:eastAsia="仿宋" w:hAnsi="仿宋"/>
          <w:color w:val="000000"/>
          <w:kern w:val="0"/>
          <w:sz w:val="32"/>
          <w:szCs w:val="32"/>
        </w:rPr>
      </w:pPr>
      <w:r>
        <w:rPr>
          <w:rFonts w:ascii="楷体" w:eastAsia="楷体" w:hAnsi="楷体" w:hint="eastAsia"/>
          <w:b/>
          <w:bCs/>
          <w:sz w:val="32"/>
          <w:szCs w:val="32"/>
        </w:rPr>
        <w:t>﹙一﹚降雨趋势预测：</w:t>
      </w:r>
      <w:r>
        <w:rPr>
          <w:rFonts w:ascii="仿宋" w:eastAsia="仿宋" w:hAnsi="仿宋" w:hint="eastAsia"/>
          <w:sz w:val="32"/>
          <w:szCs w:val="32"/>
        </w:rPr>
        <w:t>据气象部门气候趋势预测，</w:t>
      </w:r>
      <w:r>
        <w:rPr>
          <w:rFonts w:ascii="仿宋" w:eastAsia="仿宋" w:hAnsi="仿宋"/>
          <w:color w:val="000000"/>
          <w:sz w:val="32"/>
          <w:szCs w:val="32"/>
        </w:rPr>
        <w:t xml:space="preserve"> 2023</w:t>
      </w:r>
      <w:r>
        <w:rPr>
          <w:rFonts w:ascii="仿宋" w:eastAsia="仿宋" w:hAnsi="仿宋" w:hint="eastAsia"/>
          <w:color w:val="000000"/>
          <w:sz w:val="32"/>
          <w:szCs w:val="32"/>
        </w:rPr>
        <w:t>年我区</w:t>
      </w:r>
      <w:r>
        <w:rPr>
          <w:rStyle w:val="16"/>
          <w:rFonts w:ascii="仿宋" w:eastAsia="仿宋" w:hAnsi="仿宋" w:hint="eastAsia"/>
          <w:b w:val="0"/>
          <w:bCs w:val="0"/>
          <w:sz w:val="32"/>
          <w:szCs w:val="32"/>
        </w:rPr>
        <w:t>年平均气温略偏高，总降水量略偏多</w:t>
      </w:r>
      <w:r>
        <w:rPr>
          <w:rFonts w:ascii="仿宋" w:eastAsia="仿宋" w:hAnsi="仿宋" w:hint="eastAsia"/>
          <w:color w:val="000000"/>
          <w:sz w:val="32"/>
          <w:szCs w:val="32"/>
        </w:rPr>
        <w:t>；</w:t>
      </w:r>
      <w:r>
        <w:rPr>
          <w:rStyle w:val="16"/>
          <w:rFonts w:ascii="仿宋" w:eastAsia="仿宋" w:hAnsi="仿宋" w:hint="eastAsia"/>
          <w:b w:val="0"/>
          <w:bCs w:val="0"/>
          <w:sz w:val="32"/>
          <w:szCs w:val="32"/>
        </w:rPr>
        <w:t>汛期总雨量略偏多，局部有洪涝发生；</w:t>
      </w:r>
      <w:r>
        <w:rPr>
          <w:rFonts w:ascii="仿宋" w:eastAsia="仿宋" w:hAnsi="仿宋" w:hint="eastAsia"/>
          <w:sz w:val="32"/>
          <w:szCs w:val="32"/>
        </w:rPr>
        <w:t>伏秋期气温略偏高，雨量总体接近常年，降雨较易引发各类地灾。</w:t>
      </w:r>
    </w:p>
    <w:p w:rsidR="000128F5" w:rsidRDefault="000128F5" w:rsidP="002C770B">
      <w:pPr>
        <w:spacing w:line="540" w:lineRule="exact"/>
        <w:ind w:firstLineChars="196" w:firstLine="31680"/>
        <w:jc w:val="left"/>
        <w:rPr>
          <w:rFonts w:ascii="仿宋" w:eastAsia="仿宋" w:hAnsi="仿宋"/>
          <w:color w:val="000000"/>
          <w:kern w:val="0"/>
          <w:sz w:val="24"/>
        </w:rPr>
      </w:pPr>
      <w:r>
        <w:rPr>
          <w:rFonts w:ascii="楷体" w:eastAsia="楷体" w:hAnsi="楷体" w:hint="eastAsia"/>
          <w:b/>
          <w:bCs/>
          <w:sz w:val="32"/>
          <w:szCs w:val="32"/>
        </w:rPr>
        <w:t>﹙二﹚地质灾害趋势预测：</w:t>
      </w:r>
      <w:r>
        <w:rPr>
          <w:rFonts w:ascii="仿宋" w:eastAsia="仿宋" w:hAnsi="仿宋" w:hint="eastAsia"/>
          <w:sz w:val="32"/>
          <w:szCs w:val="32"/>
        </w:rPr>
        <w:t>根据近年来我区降水呈现出局地性、突发性、历时短等特征，应特别注意防范突发性强降雨引发较大规模的崩塌、滑坡等地质灾害发生。</w:t>
      </w:r>
    </w:p>
    <w:p w:rsidR="000128F5" w:rsidRDefault="000128F5" w:rsidP="002C770B">
      <w:pPr>
        <w:spacing w:line="540" w:lineRule="exact"/>
        <w:ind w:firstLineChars="196" w:firstLine="31680"/>
        <w:rPr>
          <w:rFonts w:ascii="黑体" w:eastAsia="黑体" w:hAnsi="宋体"/>
          <w:sz w:val="32"/>
          <w:szCs w:val="32"/>
        </w:rPr>
      </w:pPr>
      <w:r>
        <w:rPr>
          <w:rFonts w:ascii="黑体" w:eastAsia="黑体" w:hint="eastAsia"/>
          <w:sz w:val="32"/>
          <w:szCs w:val="32"/>
        </w:rPr>
        <w:t>四、地质灾害防治目标措施</w:t>
      </w:r>
      <w:r>
        <w:rPr>
          <w:rFonts w:ascii="黑体" w:eastAsia="黑体"/>
          <w:sz w:val="32"/>
          <w:szCs w:val="32"/>
        </w:rPr>
        <w:t xml:space="preserve"> </w:t>
      </w:r>
    </w:p>
    <w:p w:rsidR="000128F5" w:rsidRDefault="000128F5" w:rsidP="002C770B">
      <w:pPr>
        <w:spacing w:line="540" w:lineRule="exact"/>
        <w:ind w:firstLineChars="196" w:firstLine="31680"/>
        <w:rPr>
          <w:rFonts w:ascii="楷体" w:eastAsia="楷体" w:hAnsi="楷体"/>
          <w:b/>
          <w:bCs/>
          <w:sz w:val="32"/>
          <w:szCs w:val="32"/>
        </w:rPr>
      </w:pPr>
      <w:r>
        <w:rPr>
          <w:rFonts w:ascii="楷体" w:eastAsia="楷体" w:hAnsi="楷体"/>
          <w:b/>
          <w:bCs/>
          <w:sz w:val="32"/>
          <w:szCs w:val="32"/>
        </w:rPr>
        <w:t>(</w:t>
      </w:r>
      <w:r>
        <w:rPr>
          <w:rFonts w:ascii="楷体" w:eastAsia="楷体" w:hAnsi="楷体" w:hint="eastAsia"/>
          <w:b/>
          <w:bCs/>
          <w:sz w:val="32"/>
          <w:szCs w:val="32"/>
        </w:rPr>
        <w:t>一</w:t>
      </w:r>
      <w:r>
        <w:rPr>
          <w:rFonts w:ascii="楷体" w:eastAsia="楷体" w:hAnsi="楷体"/>
          <w:b/>
          <w:bCs/>
          <w:sz w:val="32"/>
          <w:szCs w:val="32"/>
        </w:rPr>
        <w:t>)</w:t>
      </w:r>
      <w:r>
        <w:rPr>
          <w:rFonts w:ascii="楷体" w:eastAsia="楷体" w:hAnsi="楷体" w:hint="eastAsia"/>
          <w:b/>
          <w:bCs/>
          <w:sz w:val="32"/>
          <w:szCs w:val="32"/>
        </w:rPr>
        <w:t>防治目标</w:t>
      </w:r>
    </w:p>
    <w:p w:rsidR="000128F5" w:rsidRDefault="000128F5" w:rsidP="002C770B">
      <w:pPr>
        <w:spacing w:line="540" w:lineRule="exact"/>
        <w:ind w:firstLineChars="200" w:firstLine="31680"/>
        <w:rPr>
          <w:rFonts w:ascii="仿宋" w:eastAsia="仿宋" w:hAnsi="仿宋"/>
          <w:sz w:val="32"/>
          <w:szCs w:val="32"/>
        </w:rPr>
      </w:pPr>
      <w:r>
        <w:rPr>
          <w:rFonts w:ascii="仿宋" w:eastAsia="仿宋" w:hAnsi="仿宋" w:hint="eastAsia"/>
          <w:sz w:val="32"/>
          <w:szCs w:val="32"/>
        </w:rPr>
        <w:t>各地、各部门要以保障人民群众生命财产安全为主，最大限度地减少因地质灾害造成的人员伤亡和财产损失；要继续完善地质灾害群测群防体系和监测预警工作，确保地质灾害易发区因暴雨等自然因素诱发的地质灾害不造成重大人员伤亡；要积极排查铁路、公路、水利、城镇建设等已建工程可能存在的地质灾害隐患，加强防范建设工程活动、生产活动可能诱发的地质灾害，力争人为诱发地质灾害的数量和造成的损失显著减少；要继续实施完善地质灾害治理工程，争取各方资金开展重要地质灾害隐患点的工程治理，使人民群众免遭地质灾害威胁。</w:t>
      </w:r>
    </w:p>
    <w:p w:rsidR="000128F5" w:rsidRDefault="000128F5" w:rsidP="002C770B">
      <w:pPr>
        <w:spacing w:line="540" w:lineRule="exact"/>
        <w:ind w:firstLineChars="196" w:firstLine="31680"/>
        <w:rPr>
          <w:rFonts w:ascii="楷体" w:eastAsia="楷体" w:hAnsi="楷体"/>
          <w:b/>
          <w:bCs/>
          <w:sz w:val="32"/>
          <w:szCs w:val="32"/>
        </w:rPr>
      </w:pPr>
      <w:r>
        <w:rPr>
          <w:rFonts w:ascii="楷体" w:eastAsia="楷体" w:hAnsi="楷体"/>
          <w:b/>
          <w:bCs/>
          <w:sz w:val="32"/>
          <w:szCs w:val="32"/>
        </w:rPr>
        <w:t>(</w:t>
      </w:r>
      <w:r>
        <w:rPr>
          <w:rFonts w:ascii="楷体" w:eastAsia="楷体" w:hAnsi="楷体" w:hint="eastAsia"/>
          <w:b/>
          <w:bCs/>
          <w:sz w:val="32"/>
          <w:szCs w:val="32"/>
        </w:rPr>
        <w:t>二</w:t>
      </w:r>
      <w:r>
        <w:rPr>
          <w:rFonts w:ascii="楷体" w:eastAsia="楷体" w:hAnsi="楷体"/>
          <w:b/>
          <w:bCs/>
          <w:sz w:val="32"/>
          <w:szCs w:val="32"/>
        </w:rPr>
        <w:t>)</w:t>
      </w:r>
      <w:r>
        <w:rPr>
          <w:rFonts w:ascii="楷体" w:eastAsia="楷体" w:hAnsi="楷体" w:hint="eastAsia"/>
          <w:b/>
          <w:bCs/>
          <w:sz w:val="32"/>
          <w:szCs w:val="32"/>
        </w:rPr>
        <w:t>主要防治措施</w:t>
      </w:r>
    </w:p>
    <w:p w:rsidR="000128F5" w:rsidRDefault="000128F5" w:rsidP="002C770B">
      <w:pPr>
        <w:spacing w:line="540" w:lineRule="exact"/>
        <w:ind w:firstLineChars="200" w:firstLine="31680"/>
        <w:rPr>
          <w:rFonts w:ascii="仿宋" w:eastAsia="仿宋" w:hAnsi="仿宋"/>
          <w:sz w:val="32"/>
          <w:szCs w:val="32"/>
        </w:rPr>
      </w:pPr>
      <w:r>
        <w:rPr>
          <w:rFonts w:ascii="仿宋" w:eastAsia="仿宋" w:hAnsi="仿宋"/>
          <w:b/>
          <w:bCs/>
          <w:sz w:val="32"/>
          <w:szCs w:val="32"/>
        </w:rPr>
        <w:t>1.</w:t>
      </w:r>
      <w:r>
        <w:rPr>
          <w:rFonts w:ascii="仿宋" w:eastAsia="仿宋" w:hAnsi="仿宋" w:hint="eastAsia"/>
          <w:b/>
          <w:bCs/>
          <w:sz w:val="32"/>
          <w:szCs w:val="32"/>
        </w:rPr>
        <w:t>强化组织领导，落实防灾责任。</w:t>
      </w:r>
      <w:r>
        <w:rPr>
          <w:rFonts w:ascii="仿宋" w:eastAsia="仿宋" w:hAnsi="仿宋" w:hint="eastAsia"/>
          <w:sz w:val="32"/>
          <w:szCs w:val="32"/>
        </w:rPr>
        <w:t>地质灾害防治工作是关系到人民群众生命财产安全的大事，是一项长期艰巨的工作。各街道应将地质灾害防治工作作为全年工作的重点来抓，一把手要负总责，要建立和完善领导负责制，坚持不懈地抓好抓实。对重要地质灾害点要落实专人负责，层层签订责任状，落实防灾工作责任制。各地行政一把手要亲自参与、指导地质灾害监测、预防、治理等工作，从思想上高度重视，在人员、资金、设备等方面给予大力支持，为防灾、治灾工作创造必要的条件。</w:t>
      </w:r>
    </w:p>
    <w:p w:rsidR="000128F5" w:rsidRDefault="000128F5" w:rsidP="002C770B">
      <w:pPr>
        <w:spacing w:line="540" w:lineRule="exact"/>
        <w:ind w:firstLineChars="200" w:firstLine="31680"/>
        <w:rPr>
          <w:rFonts w:ascii="仿宋" w:eastAsia="仿宋" w:hAnsi="仿宋"/>
          <w:sz w:val="32"/>
          <w:szCs w:val="32"/>
        </w:rPr>
      </w:pPr>
      <w:r>
        <w:rPr>
          <w:rFonts w:ascii="仿宋" w:eastAsia="仿宋" w:hAnsi="仿宋"/>
          <w:b/>
          <w:bCs/>
          <w:sz w:val="32"/>
          <w:szCs w:val="32"/>
        </w:rPr>
        <w:t>2.</w:t>
      </w:r>
      <w:r>
        <w:rPr>
          <w:rFonts w:ascii="仿宋" w:eastAsia="仿宋" w:hAnsi="仿宋" w:hint="eastAsia"/>
          <w:b/>
          <w:bCs/>
          <w:sz w:val="32"/>
          <w:szCs w:val="32"/>
        </w:rPr>
        <w:t>加强队伍建设，完善应急预案。</w:t>
      </w:r>
      <w:r>
        <w:rPr>
          <w:rFonts w:ascii="仿宋" w:eastAsia="仿宋" w:hAnsi="仿宋" w:hint="eastAsia"/>
          <w:sz w:val="32"/>
          <w:szCs w:val="32"/>
        </w:rPr>
        <w:t>各地、各部门要按照省、市的相关要求，加快地质灾害应急队伍建设，要整合已有应急资源，加快建设地质灾害应急指挥平台，配备必要的通信、抢险救灾等地质灾害应急装备。要尽快修订和完善本辖区《突发地质灾害应急预案》及《应急响应工作方案》。对重要地质灾害危险点，要制定单点地质灾害隐患点防灾避险预案，并向社会公布。要组织开展多种形式的地质灾害应急演练，做好突发地质灾害应急的各项准备工作。一旦发生重大地质灾害灾情或险情，应及时启动突发地质灾害应急预案。出现紧急险情，当地政府应采取果断措施，及时组织受威胁群众转移避让，并保障临时避灾群众的基本生活，视需要组织开展应急排危除险；各有关部门应当按照突发地质灾害应急预案的分工，做好相应的应急工作。</w:t>
      </w:r>
    </w:p>
    <w:p w:rsidR="000128F5" w:rsidRDefault="000128F5" w:rsidP="002C770B">
      <w:pPr>
        <w:spacing w:line="540" w:lineRule="exact"/>
        <w:ind w:firstLineChars="200" w:firstLine="31680"/>
        <w:rPr>
          <w:rFonts w:ascii="仿宋" w:eastAsia="仿宋" w:hAnsi="仿宋"/>
          <w:sz w:val="32"/>
          <w:szCs w:val="32"/>
        </w:rPr>
      </w:pPr>
      <w:r>
        <w:rPr>
          <w:rFonts w:ascii="仿宋" w:eastAsia="仿宋" w:hAnsi="仿宋"/>
          <w:b/>
          <w:bCs/>
          <w:sz w:val="32"/>
          <w:szCs w:val="32"/>
        </w:rPr>
        <w:t>3.</w:t>
      </w:r>
      <w:r>
        <w:rPr>
          <w:rFonts w:ascii="仿宋" w:eastAsia="仿宋" w:hAnsi="仿宋" w:hint="eastAsia"/>
          <w:b/>
          <w:bCs/>
          <w:sz w:val="32"/>
          <w:szCs w:val="32"/>
        </w:rPr>
        <w:t>健全网络建设，加大排查力度。</w:t>
      </w:r>
      <w:r>
        <w:rPr>
          <w:rFonts w:ascii="仿宋" w:eastAsia="仿宋" w:hAnsi="仿宋" w:hint="eastAsia"/>
          <w:sz w:val="32"/>
          <w:szCs w:val="32"/>
        </w:rPr>
        <w:t>各地、各单位务必要在汛前组织有关人员对本辖区内进行一次全面排查，对发现的地质灾害危险点要及时划定危险区，落实好群测群防员，设立警示标志，并因地制宜的制定好年度防灾方案。主汛期要不定期的加强地质灾害重点部位的监测、巡查等工作，切不可麻痹大意，一旦发现灾情、险情要及时上报，立即组织群众转移避让，切实做到早发现，早处置。</w:t>
      </w:r>
    </w:p>
    <w:p w:rsidR="000128F5" w:rsidRDefault="000128F5" w:rsidP="002C770B">
      <w:pPr>
        <w:spacing w:line="540" w:lineRule="exact"/>
        <w:ind w:firstLineChars="200" w:firstLine="31680"/>
        <w:rPr>
          <w:rFonts w:ascii="仿宋" w:eastAsia="仿宋" w:hAnsi="仿宋"/>
          <w:sz w:val="32"/>
          <w:szCs w:val="32"/>
        </w:rPr>
      </w:pPr>
      <w:r>
        <w:rPr>
          <w:rFonts w:ascii="仿宋" w:eastAsia="仿宋" w:hAnsi="仿宋"/>
          <w:b/>
          <w:bCs/>
          <w:sz w:val="32"/>
          <w:szCs w:val="32"/>
        </w:rPr>
        <w:t>4.</w:t>
      </w:r>
      <w:r>
        <w:rPr>
          <w:rFonts w:ascii="仿宋" w:eastAsia="仿宋" w:hAnsi="仿宋" w:hint="eastAsia"/>
          <w:b/>
          <w:bCs/>
          <w:sz w:val="32"/>
          <w:szCs w:val="32"/>
        </w:rPr>
        <w:t>加强部门配合，形成防灾合力。</w:t>
      </w:r>
      <w:r>
        <w:rPr>
          <w:rFonts w:ascii="仿宋" w:eastAsia="仿宋" w:hAnsi="仿宋" w:hint="eastAsia"/>
          <w:sz w:val="32"/>
          <w:szCs w:val="32"/>
        </w:rPr>
        <w:t>应急、气象、防震减灾、水利、交通、民政等部门应加强协作，各相关部门要认真编制地质灾害防治方案，做好排查、巡查、监测及防治等方面工作。要各负其责，通力合作，及时掌握气象、汛情、灾情等信息，为抢险救灾工作及时提供准确情报，确保地质灾害防灾工作的全面开展和各项措施的有效实施。</w:t>
      </w:r>
    </w:p>
    <w:p w:rsidR="000128F5" w:rsidRDefault="000128F5" w:rsidP="002C770B">
      <w:pPr>
        <w:spacing w:line="540" w:lineRule="exact"/>
        <w:ind w:firstLineChars="200" w:firstLine="31680"/>
        <w:rPr>
          <w:rFonts w:ascii="仿宋" w:eastAsia="仿宋" w:hAnsi="仿宋"/>
          <w:sz w:val="32"/>
          <w:szCs w:val="32"/>
        </w:rPr>
      </w:pPr>
      <w:r>
        <w:rPr>
          <w:rFonts w:ascii="仿宋" w:eastAsia="仿宋" w:hAnsi="仿宋"/>
          <w:b/>
          <w:bCs/>
          <w:sz w:val="32"/>
          <w:szCs w:val="32"/>
        </w:rPr>
        <w:t>5.</w:t>
      </w:r>
      <w:r>
        <w:rPr>
          <w:rFonts w:ascii="仿宋" w:eastAsia="仿宋" w:hAnsi="仿宋" w:hint="eastAsia"/>
          <w:b/>
          <w:bCs/>
          <w:sz w:val="32"/>
          <w:szCs w:val="32"/>
        </w:rPr>
        <w:t>落实防灾制度，增强应急能力。</w:t>
      </w:r>
      <w:r>
        <w:rPr>
          <w:rFonts w:ascii="仿宋" w:eastAsia="仿宋" w:hAnsi="仿宋" w:hint="eastAsia"/>
          <w:sz w:val="32"/>
          <w:szCs w:val="32"/>
        </w:rPr>
        <w:t>各地、各有关部门要严格执行汛期</w:t>
      </w:r>
      <w:r>
        <w:rPr>
          <w:rFonts w:ascii="仿宋" w:eastAsia="仿宋" w:hAnsi="仿宋"/>
          <w:sz w:val="32"/>
          <w:szCs w:val="32"/>
        </w:rPr>
        <w:t>24</w:t>
      </w:r>
      <w:r>
        <w:rPr>
          <w:rFonts w:ascii="仿宋" w:eastAsia="仿宋" w:hAnsi="仿宋" w:hint="eastAsia"/>
          <w:sz w:val="32"/>
          <w:szCs w:val="32"/>
        </w:rPr>
        <w:t>小时值班制度，确保信息畅通；在主汛期、持续强降雨和台风暴雨等极端天气时段、突发地质灾害应急抢险和处置期间，必须坚持地质灾害应急值班和领导带班制度。要向社会公布值班人员名单、联系方式及值班电话，确保地质灾害气象风险预警、群测群防、灾（险）情上报等信息渠道畅通。要严格执行地质灾害灾情险情速报制度和月、季报制度，灾害调查巡查和抢险救灾等制度。要专门设立值班电话，落实具体负责地质灾害防治工作人员和应急处置车辆，做到责任到人、值班到位、处置有效；一旦发生突发灾（险）情时，所在社区、村要迅速上报街道或市地质灾害应急中心，所在街道必须第一时间赶赴现场，组织抢险救灾及人员转移，市有关部门要及时赶赴现场，协调街道抢险救灾，并调查灾害原因、发展趋势，采取必要的应急措施，防止灾害进一步扩大，确保人民生命财产安全。区地质灾害防治指挥部办公室值班电话：</w:t>
      </w:r>
      <w:r>
        <w:rPr>
          <w:rFonts w:ascii="仿宋" w:eastAsia="仿宋" w:hAnsi="仿宋"/>
          <w:sz w:val="32"/>
          <w:szCs w:val="32"/>
        </w:rPr>
        <w:t>8232568</w:t>
      </w:r>
      <w:r>
        <w:rPr>
          <w:rFonts w:ascii="仿宋" w:eastAsia="仿宋" w:hAnsi="仿宋" w:hint="eastAsia"/>
          <w:sz w:val="32"/>
          <w:szCs w:val="32"/>
        </w:rPr>
        <w:t>。</w:t>
      </w:r>
    </w:p>
    <w:p w:rsidR="000128F5" w:rsidRDefault="000128F5" w:rsidP="002C770B">
      <w:pPr>
        <w:spacing w:line="540" w:lineRule="exact"/>
        <w:ind w:firstLineChars="200" w:firstLine="31680"/>
        <w:rPr>
          <w:rFonts w:ascii="仿宋" w:eastAsia="仿宋" w:hAnsi="仿宋"/>
          <w:sz w:val="32"/>
          <w:szCs w:val="32"/>
        </w:rPr>
      </w:pPr>
      <w:r>
        <w:rPr>
          <w:rFonts w:ascii="仿宋" w:eastAsia="仿宋" w:hAnsi="仿宋" w:hint="eastAsia"/>
          <w:sz w:val="32"/>
          <w:szCs w:val="32"/>
        </w:rPr>
        <w:t>各地要进一步严格执行地质灾害危险性评估机制，有效规避灾害风险。在地质灾害易发区进行工程建设，或者编制地质灾害易发区建设规划时，必须做好地质灾害危险性评估工作，并对可能产生的地质灾害实施有效的防治措施。铁路、公路、水利、城镇建设、矿产开发等行业主管部门要严把建设工程的施工图设计、文件审查、备案和工程验收关，确保地质灾害防治措施落实。自然资源、城建等部门要加强农村切坡建房的管理，把好农村和集镇建房用地审批关，严格控制切坡建房。</w:t>
      </w:r>
    </w:p>
    <w:p w:rsidR="000128F5" w:rsidRDefault="000128F5" w:rsidP="002C770B">
      <w:pPr>
        <w:spacing w:line="540" w:lineRule="exact"/>
        <w:ind w:firstLineChars="200" w:firstLine="31680"/>
        <w:rPr>
          <w:rFonts w:ascii="仿宋" w:eastAsia="仿宋" w:hAnsi="仿宋"/>
          <w:sz w:val="32"/>
          <w:szCs w:val="32"/>
        </w:rPr>
      </w:pPr>
      <w:r>
        <w:rPr>
          <w:rFonts w:ascii="仿宋" w:eastAsia="仿宋" w:hAnsi="仿宋"/>
          <w:b/>
          <w:bCs/>
          <w:sz w:val="32"/>
          <w:szCs w:val="32"/>
        </w:rPr>
        <w:t>6.</w:t>
      </w:r>
      <w:r>
        <w:rPr>
          <w:rFonts w:ascii="仿宋" w:eastAsia="仿宋" w:hAnsi="仿宋" w:hint="eastAsia"/>
          <w:b/>
          <w:bCs/>
          <w:sz w:val="32"/>
          <w:szCs w:val="32"/>
        </w:rPr>
        <w:t>加强宣传培训、增强自救互救能力。</w:t>
      </w:r>
      <w:r>
        <w:rPr>
          <w:rFonts w:ascii="仿宋" w:eastAsia="仿宋" w:hAnsi="仿宋" w:hint="eastAsia"/>
          <w:sz w:val="32"/>
          <w:szCs w:val="32"/>
        </w:rPr>
        <w:t>以“</w:t>
      </w:r>
      <w:r>
        <w:rPr>
          <w:rFonts w:ascii="仿宋" w:eastAsia="仿宋" w:hAnsi="仿宋"/>
          <w:sz w:val="32"/>
          <w:szCs w:val="32"/>
        </w:rPr>
        <w:t>4.22</w:t>
      </w:r>
      <w:r>
        <w:rPr>
          <w:rFonts w:ascii="仿宋" w:eastAsia="仿宋" w:hAnsi="仿宋" w:hint="eastAsia"/>
          <w:sz w:val="32"/>
          <w:szCs w:val="32"/>
        </w:rPr>
        <w:t>”世界地球日、“</w:t>
      </w:r>
      <w:r>
        <w:rPr>
          <w:rFonts w:ascii="仿宋" w:eastAsia="仿宋" w:hAnsi="仿宋"/>
          <w:sz w:val="32"/>
          <w:szCs w:val="32"/>
        </w:rPr>
        <w:t>5.12</w:t>
      </w:r>
      <w:r>
        <w:rPr>
          <w:rFonts w:ascii="仿宋" w:eastAsia="仿宋" w:hAnsi="仿宋" w:hint="eastAsia"/>
          <w:sz w:val="32"/>
          <w:szCs w:val="32"/>
        </w:rPr>
        <w:t>”防灾减灾日为宣传平台，加强《江西省地质灾害防治条例》等法规政策和防灾减灾科普知识的宣传普及。要充分利用电视、广播、报纸、网络等媒体，采用群众通俗易懂、喜闻乐见的方式，积极向社会公众宣传普及地质灾害预防、治理、避险、避灾、自救、互救知识。</w:t>
      </w:r>
    </w:p>
    <w:p w:rsidR="000128F5" w:rsidRDefault="000128F5" w:rsidP="002C770B">
      <w:pPr>
        <w:spacing w:line="540" w:lineRule="exact"/>
        <w:ind w:firstLineChars="200" w:firstLine="31680"/>
        <w:rPr>
          <w:rFonts w:ascii="仿宋" w:eastAsia="仿宋" w:hAnsi="仿宋"/>
          <w:sz w:val="32"/>
          <w:szCs w:val="32"/>
        </w:rPr>
      </w:pPr>
      <w:r>
        <w:rPr>
          <w:rFonts w:ascii="仿宋" w:eastAsia="仿宋" w:hAnsi="仿宋" w:hint="eastAsia"/>
          <w:sz w:val="32"/>
          <w:szCs w:val="32"/>
        </w:rPr>
        <w:t>各地、各有关部门要加强地质环境法律、法规及相关知识的培训，增强人民群众的防灾意识。将地质灾害“防灾明白卡”“避险明白卡”及时发放到每一名受威胁群众手里，增强他们的防灾意识和救灾能力。同时也要针对性地对矿山、建设单位及广大人民群众进行地质环境法律、法规及相关知识的宣传，提高广大人民群众的防灾能力，形成政府统一领导，部门各尽其责，最大限度地降低地质灾害给人民群众生命财产带来的损失。</w:t>
      </w:r>
    </w:p>
    <w:p w:rsidR="000128F5" w:rsidRDefault="000128F5" w:rsidP="002C770B">
      <w:pPr>
        <w:spacing w:line="540" w:lineRule="exact"/>
        <w:jc w:val="left"/>
        <w:rPr>
          <w:rFonts w:ascii="仿宋" w:eastAsia="仿宋" w:hAnsi="仿宋"/>
          <w:sz w:val="32"/>
          <w:szCs w:val="32"/>
        </w:rPr>
      </w:pPr>
    </w:p>
    <w:p w:rsidR="000128F5" w:rsidRDefault="000128F5" w:rsidP="002C770B">
      <w:pPr>
        <w:spacing w:line="540" w:lineRule="exact"/>
        <w:ind w:firstLineChars="200" w:firstLine="31680"/>
        <w:jc w:val="left"/>
        <w:rPr>
          <w:rFonts w:ascii="仿宋" w:eastAsia="仿宋" w:hAnsi="仿宋"/>
          <w:sz w:val="32"/>
          <w:szCs w:val="32"/>
        </w:rPr>
      </w:pPr>
      <w:r>
        <w:rPr>
          <w:rFonts w:ascii="仿宋" w:eastAsia="仿宋" w:hAnsi="仿宋" w:hint="eastAsia"/>
          <w:sz w:val="32"/>
          <w:szCs w:val="32"/>
        </w:rPr>
        <w:t>附件：</w:t>
      </w:r>
      <w:r>
        <w:rPr>
          <w:rFonts w:ascii="仿宋" w:eastAsia="仿宋" w:hAnsi="仿宋"/>
          <w:sz w:val="32"/>
          <w:szCs w:val="32"/>
        </w:rPr>
        <w:t>1.</w:t>
      </w:r>
      <w:r>
        <w:rPr>
          <w:rFonts w:ascii="仿宋" w:eastAsia="仿宋" w:hAnsi="仿宋" w:hint="eastAsia"/>
          <w:sz w:val="32"/>
          <w:szCs w:val="32"/>
        </w:rPr>
        <w:t>浔阳区地质灾害防治监督管理责任表</w:t>
      </w:r>
    </w:p>
    <w:p w:rsidR="000128F5" w:rsidRDefault="000128F5" w:rsidP="002C770B">
      <w:pPr>
        <w:snapToGrid w:val="0"/>
        <w:spacing w:line="360" w:lineRule="auto"/>
        <w:ind w:firstLineChars="500" w:firstLine="3168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浔阳区地质灾害隐患点</w:t>
      </w:r>
    </w:p>
    <w:p w:rsidR="000128F5" w:rsidRDefault="000128F5">
      <w:pPr>
        <w:snapToGrid w:val="0"/>
        <w:spacing w:line="360" w:lineRule="auto"/>
        <w:jc w:val="left"/>
        <w:rPr>
          <w:rFonts w:ascii="黑体" w:eastAsia="黑体"/>
          <w:sz w:val="32"/>
          <w:szCs w:val="32"/>
        </w:rPr>
      </w:pPr>
    </w:p>
    <w:p w:rsidR="000128F5" w:rsidRDefault="000128F5">
      <w:pPr>
        <w:snapToGrid w:val="0"/>
        <w:spacing w:line="360" w:lineRule="auto"/>
        <w:jc w:val="left"/>
        <w:rPr>
          <w:rFonts w:ascii="黑体" w:eastAsia="黑体"/>
          <w:sz w:val="32"/>
          <w:szCs w:val="32"/>
        </w:rPr>
      </w:pPr>
    </w:p>
    <w:p w:rsidR="000128F5" w:rsidRDefault="000128F5">
      <w:pPr>
        <w:snapToGrid w:val="0"/>
        <w:spacing w:line="360" w:lineRule="auto"/>
        <w:jc w:val="left"/>
        <w:rPr>
          <w:rFonts w:ascii="黑体" w:eastAsia="黑体"/>
          <w:sz w:val="32"/>
          <w:szCs w:val="32"/>
        </w:rPr>
      </w:pPr>
      <w:r>
        <w:rPr>
          <w:noProof/>
        </w:rPr>
        <w:pict>
          <v:line id="_x0000_s1027" style="position:absolute;z-index:251659264;mso-position-horizontal:center" from="0,21.8pt" to="6in,21.8pt"/>
        </w:pict>
      </w:r>
    </w:p>
    <w:p w:rsidR="000128F5" w:rsidRDefault="000128F5" w:rsidP="002C770B">
      <w:pPr>
        <w:snapToGrid w:val="0"/>
        <w:spacing w:line="360" w:lineRule="auto"/>
        <w:jc w:val="center"/>
        <w:rPr>
          <w:rFonts w:ascii="仿宋" w:eastAsia="仿宋" w:hAnsi="仿宋"/>
          <w:sz w:val="28"/>
          <w:szCs w:val="28"/>
        </w:rPr>
      </w:pPr>
      <w:r>
        <w:rPr>
          <w:noProof/>
        </w:rPr>
        <w:pict>
          <v:line id="_x0000_s1028" style="position:absolute;left:0;text-align:left;z-index:251660288;mso-position-horizontal:center" from="0,21.9pt" to="6in,21.9pt"/>
        </w:pict>
      </w:r>
      <w:r w:rsidRPr="002C770B">
        <w:rPr>
          <w:rFonts w:ascii="仿宋" w:eastAsia="仿宋" w:hAnsi="仿宋" w:hint="eastAsia"/>
          <w:sz w:val="28"/>
          <w:szCs w:val="28"/>
        </w:rPr>
        <w:t>浔阳区地质灾害防治指挥部办公室</w:t>
      </w:r>
      <w:r w:rsidRPr="002C770B">
        <w:rPr>
          <w:rFonts w:ascii="仿宋" w:eastAsia="仿宋" w:hAnsi="仿宋"/>
          <w:sz w:val="28"/>
          <w:szCs w:val="28"/>
        </w:rPr>
        <w:t xml:space="preserve">  </w:t>
      </w:r>
      <w:r>
        <w:rPr>
          <w:rFonts w:ascii="仿宋" w:eastAsia="仿宋" w:hAnsi="仿宋"/>
          <w:sz w:val="28"/>
          <w:szCs w:val="28"/>
        </w:rPr>
        <w:t xml:space="preserve">     </w:t>
      </w:r>
      <w:r w:rsidRPr="002C770B">
        <w:rPr>
          <w:rFonts w:ascii="仿宋" w:eastAsia="仿宋" w:hAnsi="仿宋"/>
          <w:sz w:val="28"/>
          <w:szCs w:val="28"/>
        </w:rPr>
        <w:t>2023</w:t>
      </w:r>
      <w:r w:rsidRPr="002C770B">
        <w:rPr>
          <w:rFonts w:ascii="仿宋" w:eastAsia="仿宋" w:hAnsi="仿宋" w:hint="eastAsia"/>
          <w:sz w:val="28"/>
          <w:szCs w:val="28"/>
        </w:rPr>
        <w:t>年</w:t>
      </w:r>
      <w:r w:rsidRPr="002C770B">
        <w:rPr>
          <w:rFonts w:ascii="仿宋" w:eastAsia="仿宋" w:hAnsi="仿宋"/>
          <w:sz w:val="28"/>
          <w:szCs w:val="28"/>
        </w:rPr>
        <w:t>3</w:t>
      </w:r>
      <w:r w:rsidRPr="002C770B">
        <w:rPr>
          <w:rFonts w:ascii="仿宋" w:eastAsia="仿宋" w:hAnsi="仿宋" w:hint="eastAsia"/>
          <w:sz w:val="28"/>
          <w:szCs w:val="28"/>
        </w:rPr>
        <w:t>月</w:t>
      </w:r>
      <w:r w:rsidRPr="002C770B">
        <w:rPr>
          <w:rFonts w:ascii="仿宋" w:eastAsia="仿宋" w:hAnsi="仿宋"/>
          <w:sz w:val="28"/>
          <w:szCs w:val="28"/>
        </w:rPr>
        <w:t>28</w:t>
      </w:r>
      <w:r w:rsidRPr="002C770B">
        <w:rPr>
          <w:rFonts w:ascii="仿宋" w:eastAsia="仿宋" w:hAnsi="仿宋" w:hint="eastAsia"/>
          <w:sz w:val="28"/>
          <w:szCs w:val="28"/>
        </w:rPr>
        <w:t>日</w:t>
      </w:r>
      <w:r>
        <w:rPr>
          <w:rFonts w:ascii="仿宋" w:eastAsia="仿宋" w:hAnsi="仿宋" w:hint="eastAsia"/>
          <w:sz w:val="28"/>
          <w:szCs w:val="28"/>
        </w:rPr>
        <w:t>印发</w:t>
      </w:r>
    </w:p>
    <w:p w:rsidR="000128F5" w:rsidRDefault="000128F5" w:rsidP="002C770B">
      <w:pPr>
        <w:snapToGrid w:val="0"/>
        <w:spacing w:line="360" w:lineRule="auto"/>
        <w:rPr>
          <w:rFonts w:ascii="黑体" w:eastAsia="黑体"/>
          <w:sz w:val="32"/>
          <w:szCs w:val="32"/>
        </w:rPr>
      </w:pPr>
      <w:r w:rsidRPr="002C770B">
        <w:rPr>
          <w:rFonts w:ascii="仿宋" w:eastAsia="仿宋" w:hAnsi="仿宋"/>
          <w:sz w:val="28"/>
          <w:szCs w:val="28"/>
        </w:rPr>
        <w:br w:type="page"/>
      </w:r>
      <w:r>
        <w:rPr>
          <w:rFonts w:ascii="黑体" w:eastAsia="黑体" w:hint="eastAsia"/>
          <w:sz w:val="32"/>
          <w:szCs w:val="32"/>
        </w:rPr>
        <w:t>附件</w:t>
      </w:r>
      <w:r>
        <w:rPr>
          <w:rFonts w:ascii="黑体" w:eastAsia="黑体"/>
          <w:sz w:val="32"/>
          <w:szCs w:val="32"/>
        </w:rPr>
        <w:t>1</w:t>
      </w:r>
    </w:p>
    <w:p w:rsidR="000128F5" w:rsidRPr="002C770B" w:rsidRDefault="000128F5" w:rsidP="00E35252">
      <w:pPr>
        <w:spacing w:afterLines="100" w:line="570" w:lineRule="exact"/>
        <w:jc w:val="center"/>
        <w:rPr>
          <w:rFonts w:ascii="方正小标宋简体" w:eastAsia="方正小标宋简体"/>
          <w:b/>
          <w:bCs/>
          <w:sz w:val="32"/>
          <w:szCs w:val="32"/>
        </w:rPr>
      </w:pPr>
      <w:r w:rsidRPr="002C770B">
        <w:rPr>
          <w:rFonts w:ascii="方正小标宋简体" w:eastAsia="方正小标宋简体" w:hAnsi="黑体" w:cs="黑体" w:hint="eastAsia"/>
          <w:sz w:val="44"/>
          <w:szCs w:val="44"/>
        </w:rPr>
        <w:t>浔阳区地质灾害防治监督管理责任表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05"/>
        <w:gridCol w:w="1868"/>
        <w:gridCol w:w="1636"/>
        <w:gridCol w:w="1637"/>
        <w:gridCol w:w="1976"/>
      </w:tblGrid>
      <w:tr w:rsidR="000128F5" w:rsidTr="00E35252">
        <w:trPr>
          <w:trHeight w:val="865"/>
        </w:trPr>
        <w:tc>
          <w:tcPr>
            <w:tcW w:w="1458" w:type="dxa"/>
            <w:vAlign w:val="center"/>
          </w:tcPr>
          <w:p w:rsidR="000128F5" w:rsidRPr="00E35252" w:rsidRDefault="000128F5" w:rsidP="00E35252">
            <w:pPr>
              <w:widowControl/>
              <w:jc w:val="center"/>
              <w:rPr>
                <w:rFonts w:ascii="仿宋" w:eastAsia="仿宋" w:hAnsi="仿宋" w:cs="仿宋"/>
                <w:b/>
                <w:kern w:val="0"/>
                <w:sz w:val="32"/>
                <w:szCs w:val="32"/>
              </w:rPr>
            </w:pPr>
            <w:r w:rsidRPr="00E35252">
              <w:rPr>
                <w:rFonts w:ascii="仿宋" w:eastAsia="仿宋" w:hAnsi="仿宋" w:cs="仿宋" w:hint="eastAsia"/>
                <w:b/>
                <w:kern w:val="0"/>
                <w:sz w:val="32"/>
                <w:szCs w:val="32"/>
              </w:rPr>
              <w:t>责任区</w:t>
            </w:r>
          </w:p>
        </w:tc>
        <w:tc>
          <w:tcPr>
            <w:tcW w:w="1950" w:type="dxa"/>
            <w:vAlign w:val="center"/>
          </w:tcPr>
          <w:p w:rsidR="000128F5" w:rsidRPr="00E35252" w:rsidRDefault="000128F5" w:rsidP="00E35252">
            <w:pPr>
              <w:widowControl/>
              <w:jc w:val="center"/>
              <w:rPr>
                <w:rFonts w:ascii="仿宋" w:eastAsia="仿宋" w:hAnsi="仿宋" w:cs="仿宋"/>
                <w:b/>
                <w:kern w:val="0"/>
                <w:sz w:val="32"/>
                <w:szCs w:val="32"/>
              </w:rPr>
            </w:pPr>
            <w:r w:rsidRPr="00E35252">
              <w:rPr>
                <w:rFonts w:ascii="仿宋" w:eastAsia="仿宋" w:hAnsi="仿宋" w:cs="仿宋" w:hint="eastAsia"/>
                <w:b/>
                <w:kern w:val="0"/>
                <w:sz w:val="32"/>
                <w:szCs w:val="32"/>
              </w:rPr>
              <w:t>责任单位</w:t>
            </w:r>
          </w:p>
        </w:tc>
        <w:tc>
          <w:tcPr>
            <w:tcW w:w="1704" w:type="dxa"/>
            <w:vAlign w:val="center"/>
          </w:tcPr>
          <w:p w:rsidR="000128F5" w:rsidRPr="00E35252" w:rsidRDefault="000128F5" w:rsidP="00E35252">
            <w:pPr>
              <w:widowControl/>
              <w:jc w:val="center"/>
              <w:rPr>
                <w:rFonts w:ascii="仿宋" w:eastAsia="仿宋" w:hAnsi="仿宋" w:cs="仿宋"/>
                <w:b/>
                <w:kern w:val="0"/>
                <w:sz w:val="32"/>
                <w:szCs w:val="32"/>
              </w:rPr>
            </w:pPr>
            <w:r w:rsidRPr="00E35252">
              <w:rPr>
                <w:rFonts w:ascii="仿宋" w:eastAsia="仿宋" w:hAnsi="仿宋" w:cs="仿宋" w:hint="eastAsia"/>
                <w:b/>
                <w:kern w:val="0"/>
                <w:sz w:val="32"/>
                <w:szCs w:val="32"/>
              </w:rPr>
              <w:t>责任人</w:t>
            </w:r>
          </w:p>
        </w:tc>
        <w:tc>
          <w:tcPr>
            <w:tcW w:w="1705" w:type="dxa"/>
            <w:vAlign w:val="center"/>
          </w:tcPr>
          <w:p w:rsidR="000128F5" w:rsidRPr="00E35252" w:rsidRDefault="000128F5" w:rsidP="00E35252">
            <w:pPr>
              <w:widowControl/>
              <w:jc w:val="center"/>
              <w:rPr>
                <w:rFonts w:ascii="仿宋" w:eastAsia="仿宋" w:hAnsi="仿宋" w:cs="仿宋"/>
                <w:b/>
                <w:kern w:val="0"/>
                <w:sz w:val="32"/>
                <w:szCs w:val="32"/>
              </w:rPr>
            </w:pPr>
            <w:r w:rsidRPr="00E35252">
              <w:rPr>
                <w:rFonts w:ascii="仿宋" w:eastAsia="仿宋" w:hAnsi="仿宋" w:cs="仿宋" w:hint="eastAsia"/>
                <w:b/>
                <w:kern w:val="0"/>
                <w:sz w:val="32"/>
                <w:szCs w:val="32"/>
              </w:rPr>
              <w:t>职</w:t>
            </w:r>
            <w:r w:rsidRPr="00E35252">
              <w:rPr>
                <w:rFonts w:ascii="仿宋" w:eastAsia="仿宋" w:hAnsi="仿宋" w:cs="仿宋"/>
                <w:b/>
                <w:kern w:val="0"/>
                <w:sz w:val="32"/>
                <w:szCs w:val="32"/>
              </w:rPr>
              <w:t xml:space="preserve"> </w:t>
            </w:r>
            <w:r w:rsidRPr="00E35252">
              <w:rPr>
                <w:rFonts w:ascii="仿宋" w:eastAsia="仿宋" w:hAnsi="仿宋" w:cs="仿宋" w:hint="eastAsia"/>
                <w:b/>
                <w:kern w:val="0"/>
                <w:sz w:val="32"/>
                <w:szCs w:val="32"/>
              </w:rPr>
              <w:t>务</w:t>
            </w:r>
          </w:p>
        </w:tc>
        <w:tc>
          <w:tcPr>
            <w:tcW w:w="1705" w:type="dxa"/>
            <w:vAlign w:val="center"/>
          </w:tcPr>
          <w:p w:rsidR="000128F5" w:rsidRPr="00E35252" w:rsidRDefault="000128F5" w:rsidP="00E35252">
            <w:pPr>
              <w:widowControl/>
              <w:jc w:val="center"/>
              <w:rPr>
                <w:rFonts w:ascii="仿宋" w:eastAsia="仿宋" w:hAnsi="仿宋" w:cs="仿宋"/>
                <w:b/>
                <w:kern w:val="0"/>
                <w:sz w:val="32"/>
                <w:szCs w:val="32"/>
              </w:rPr>
            </w:pPr>
            <w:r w:rsidRPr="00E35252">
              <w:rPr>
                <w:rFonts w:ascii="仿宋" w:eastAsia="仿宋" w:hAnsi="仿宋" w:cs="仿宋" w:hint="eastAsia"/>
                <w:b/>
                <w:kern w:val="0"/>
                <w:sz w:val="32"/>
                <w:szCs w:val="32"/>
              </w:rPr>
              <w:t>联系电话</w:t>
            </w:r>
          </w:p>
        </w:tc>
      </w:tr>
      <w:tr w:rsidR="000128F5" w:rsidTr="00E35252">
        <w:tc>
          <w:tcPr>
            <w:tcW w:w="1458" w:type="dxa"/>
          </w:tcPr>
          <w:p w:rsidR="000128F5" w:rsidRPr="00E35252" w:rsidRDefault="000128F5" w:rsidP="00E35252">
            <w:pPr>
              <w:spacing w:line="570" w:lineRule="exact"/>
              <w:jc w:val="center"/>
              <w:rPr>
                <w:rFonts w:ascii="仿宋" w:eastAsia="仿宋" w:hAnsi="仿宋" w:cs="仿宋"/>
                <w:sz w:val="32"/>
                <w:szCs w:val="32"/>
              </w:rPr>
            </w:pPr>
            <w:r w:rsidRPr="00E35252">
              <w:rPr>
                <w:rFonts w:ascii="仿宋" w:eastAsia="仿宋" w:hAnsi="仿宋" w:cs="仿宋" w:hint="eastAsia"/>
                <w:sz w:val="32"/>
                <w:szCs w:val="32"/>
              </w:rPr>
              <w:t>浔阳区</w:t>
            </w:r>
          </w:p>
        </w:tc>
        <w:tc>
          <w:tcPr>
            <w:tcW w:w="1950" w:type="dxa"/>
          </w:tcPr>
          <w:p w:rsidR="000128F5" w:rsidRPr="00E35252" w:rsidRDefault="000128F5" w:rsidP="00E35252">
            <w:pPr>
              <w:spacing w:line="570" w:lineRule="exact"/>
              <w:jc w:val="center"/>
              <w:rPr>
                <w:rFonts w:ascii="仿宋" w:eastAsia="仿宋" w:hAnsi="仿宋" w:cs="仿宋"/>
                <w:sz w:val="32"/>
                <w:szCs w:val="32"/>
              </w:rPr>
            </w:pPr>
            <w:r w:rsidRPr="00E35252">
              <w:rPr>
                <w:rFonts w:ascii="仿宋" w:eastAsia="仿宋" w:hAnsi="仿宋" w:cs="仿宋" w:hint="eastAsia"/>
                <w:sz w:val="32"/>
                <w:szCs w:val="32"/>
              </w:rPr>
              <w:t>金鸡坡街道</w:t>
            </w:r>
          </w:p>
        </w:tc>
        <w:tc>
          <w:tcPr>
            <w:tcW w:w="1704" w:type="dxa"/>
          </w:tcPr>
          <w:p w:rsidR="000128F5" w:rsidRPr="00E35252" w:rsidRDefault="000128F5" w:rsidP="00E35252">
            <w:pPr>
              <w:spacing w:line="570" w:lineRule="exact"/>
              <w:jc w:val="center"/>
              <w:rPr>
                <w:rFonts w:ascii="仿宋" w:eastAsia="仿宋" w:hAnsi="仿宋" w:cs="仿宋"/>
                <w:sz w:val="32"/>
                <w:szCs w:val="32"/>
              </w:rPr>
            </w:pPr>
            <w:r w:rsidRPr="00E35252">
              <w:rPr>
                <w:rFonts w:ascii="仿宋" w:eastAsia="仿宋" w:hAnsi="仿宋" w:cs="仿宋" w:hint="eastAsia"/>
                <w:sz w:val="32"/>
                <w:szCs w:val="32"/>
              </w:rPr>
              <w:t>周杨威</w:t>
            </w:r>
          </w:p>
        </w:tc>
        <w:tc>
          <w:tcPr>
            <w:tcW w:w="1705" w:type="dxa"/>
          </w:tcPr>
          <w:p w:rsidR="000128F5" w:rsidRPr="00E35252" w:rsidRDefault="000128F5" w:rsidP="00E35252">
            <w:pPr>
              <w:spacing w:line="570" w:lineRule="exact"/>
              <w:jc w:val="center"/>
              <w:rPr>
                <w:rFonts w:ascii="仿宋" w:eastAsia="仿宋" w:hAnsi="仿宋" w:cs="仿宋"/>
                <w:sz w:val="32"/>
                <w:szCs w:val="32"/>
              </w:rPr>
            </w:pPr>
            <w:r w:rsidRPr="00E35252">
              <w:rPr>
                <w:rFonts w:ascii="仿宋" w:eastAsia="仿宋" w:hAnsi="仿宋" w:cs="仿宋" w:hint="eastAsia"/>
                <w:sz w:val="32"/>
                <w:szCs w:val="32"/>
              </w:rPr>
              <w:t>主任</w:t>
            </w:r>
          </w:p>
        </w:tc>
        <w:tc>
          <w:tcPr>
            <w:tcW w:w="1705" w:type="dxa"/>
          </w:tcPr>
          <w:p w:rsidR="000128F5" w:rsidRPr="00E35252" w:rsidRDefault="000128F5" w:rsidP="00E35252">
            <w:pPr>
              <w:spacing w:line="570" w:lineRule="exact"/>
              <w:jc w:val="center"/>
              <w:rPr>
                <w:rFonts w:ascii="仿宋" w:eastAsia="仿宋" w:hAnsi="仿宋" w:cs="仿宋"/>
                <w:sz w:val="32"/>
                <w:szCs w:val="32"/>
              </w:rPr>
            </w:pPr>
            <w:r w:rsidRPr="00E35252">
              <w:rPr>
                <w:rFonts w:ascii="仿宋" w:eastAsia="仿宋" w:hAnsi="仿宋" w:cs="仿宋"/>
                <w:sz w:val="32"/>
                <w:szCs w:val="32"/>
              </w:rPr>
              <w:t>18770261699</w:t>
            </w:r>
          </w:p>
        </w:tc>
      </w:tr>
    </w:tbl>
    <w:p w:rsidR="000128F5" w:rsidRDefault="000128F5">
      <w:pPr>
        <w:sectPr w:rsidR="000128F5">
          <w:pgSz w:w="11906" w:h="16838"/>
          <w:pgMar w:top="1440" w:right="1800" w:bottom="1440" w:left="1800" w:header="851" w:footer="992" w:gutter="0"/>
          <w:cols w:space="425"/>
          <w:docGrid w:type="lines" w:linePitch="312"/>
        </w:sectPr>
      </w:pPr>
    </w:p>
    <w:p w:rsidR="000128F5" w:rsidRDefault="000128F5">
      <w:pPr>
        <w:snapToGrid w:val="0"/>
        <w:rPr>
          <w:rFonts w:ascii="黑体" w:eastAsia="黑体"/>
          <w:sz w:val="32"/>
          <w:szCs w:val="32"/>
        </w:rPr>
      </w:pPr>
      <w:r>
        <w:rPr>
          <w:rFonts w:ascii="黑体" w:eastAsia="黑体" w:hint="eastAsia"/>
          <w:sz w:val="32"/>
          <w:szCs w:val="32"/>
        </w:rPr>
        <w:t>附件</w:t>
      </w:r>
      <w:r>
        <w:rPr>
          <w:rFonts w:ascii="黑体" w:eastAsia="黑体"/>
          <w:sz w:val="32"/>
          <w:szCs w:val="32"/>
        </w:rPr>
        <w:t>2</w:t>
      </w:r>
    </w:p>
    <w:p w:rsidR="000128F5" w:rsidRPr="002C770B" w:rsidRDefault="000128F5" w:rsidP="00E35252">
      <w:pPr>
        <w:snapToGrid w:val="0"/>
        <w:spacing w:afterLines="100"/>
        <w:jc w:val="center"/>
        <w:rPr>
          <w:rFonts w:ascii="方正小标宋简体" w:eastAsia="方正小标宋简体" w:hAnsi="宋体" w:cs="宋体"/>
          <w:b/>
          <w:kern w:val="0"/>
          <w:sz w:val="44"/>
          <w:szCs w:val="44"/>
        </w:rPr>
      </w:pPr>
      <w:r w:rsidRPr="002C770B">
        <w:rPr>
          <w:rFonts w:ascii="方正小标宋简体" w:eastAsia="方正小标宋简体" w:hAnsi="宋体" w:cs="宋体"/>
          <w:kern w:val="0"/>
          <w:sz w:val="44"/>
          <w:szCs w:val="44"/>
        </w:rPr>
        <w:t xml:space="preserve">  </w:t>
      </w:r>
      <w:r w:rsidRPr="002C770B">
        <w:rPr>
          <w:rFonts w:ascii="方正小标宋简体" w:eastAsia="方正小标宋简体" w:hAnsi="宋体" w:cs="宋体" w:hint="eastAsia"/>
          <w:kern w:val="0"/>
          <w:sz w:val="44"/>
          <w:szCs w:val="44"/>
        </w:rPr>
        <w:t>浔阳区地质灾害隐患点</w:t>
      </w:r>
      <w:r w:rsidRPr="002C770B">
        <w:rPr>
          <w:rFonts w:ascii="方正小标宋简体" w:eastAsia="方正小标宋简体" w:hAnsi="宋体" w:cs="宋体"/>
          <w:kern w:val="0"/>
          <w:sz w:val="44"/>
          <w:szCs w:val="44"/>
        </w:rPr>
        <w:t xml:space="preserve"> </w:t>
      </w:r>
    </w:p>
    <w:tbl>
      <w:tblPr>
        <w:tblW w:w="13527" w:type="dxa"/>
        <w:tblInd w:w="108" w:type="dxa"/>
        <w:tblLayout w:type="fixed"/>
        <w:tblLook w:val="00A0"/>
      </w:tblPr>
      <w:tblGrid>
        <w:gridCol w:w="709"/>
        <w:gridCol w:w="3995"/>
        <w:gridCol w:w="2733"/>
        <w:gridCol w:w="2250"/>
        <w:gridCol w:w="3840"/>
      </w:tblGrid>
      <w:tr w:rsidR="000128F5">
        <w:trPr>
          <w:trHeight w:val="1093"/>
        </w:trPr>
        <w:tc>
          <w:tcPr>
            <w:tcW w:w="709" w:type="dxa"/>
            <w:tcBorders>
              <w:top w:val="single" w:sz="4" w:space="0" w:color="auto"/>
              <w:left w:val="single" w:sz="4" w:space="0" w:color="auto"/>
              <w:bottom w:val="single" w:sz="4" w:space="0" w:color="auto"/>
              <w:right w:val="single" w:sz="4" w:space="0" w:color="auto"/>
            </w:tcBorders>
            <w:vAlign w:val="center"/>
          </w:tcPr>
          <w:p w:rsidR="000128F5" w:rsidRDefault="000128F5">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序号</w:t>
            </w:r>
          </w:p>
        </w:tc>
        <w:tc>
          <w:tcPr>
            <w:tcW w:w="3995" w:type="dxa"/>
            <w:tcBorders>
              <w:top w:val="single" w:sz="4" w:space="0" w:color="auto"/>
              <w:left w:val="nil"/>
              <w:bottom w:val="single" w:sz="4" w:space="0" w:color="auto"/>
              <w:right w:val="single" w:sz="4" w:space="0" w:color="auto"/>
            </w:tcBorders>
            <w:vAlign w:val="center"/>
          </w:tcPr>
          <w:p w:rsidR="000128F5" w:rsidRDefault="000128F5">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隐患点名称</w:t>
            </w:r>
            <w:r>
              <w:rPr>
                <w:rFonts w:ascii="仿宋" w:eastAsia="仿宋" w:hAnsi="仿宋" w:cs="仿宋"/>
                <w:b/>
                <w:bCs/>
                <w:kern w:val="0"/>
                <w:sz w:val="32"/>
                <w:szCs w:val="32"/>
              </w:rPr>
              <w:t>(</w:t>
            </w:r>
            <w:r>
              <w:rPr>
                <w:rFonts w:ascii="仿宋" w:eastAsia="仿宋" w:hAnsi="仿宋" w:cs="仿宋" w:hint="eastAsia"/>
                <w:b/>
                <w:bCs/>
                <w:kern w:val="0"/>
                <w:sz w:val="32"/>
                <w:szCs w:val="32"/>
              </w:rPr>
              <w:t>地点</w:t>
            </w:r>
            <w:r>
              <w:rPr>
                <w:rFonts w:ascii="仿宋" w:eastAsia="仿宋" w:hAnsi="仿宋" w:cs="仿宋"/>
                <w:b/>
                <w:bCs/>
                <w:kern w:val="0"/>
                <w:sz w:val="32"/>
                <w:szCs w:val="32"/>
              </w:rPr>
              <w:t>)</w:t>
            </w:r>
          </w:p>
        </w:tc>
        <w:tc>
          <w:tcPr>
            <w:tcW w:w="2733" w:type="dxa"/>
            <w:tcBorders>
              <w:top w:val="single" w:sz="4" w:space="0" w:color="auto"/>
              <w:left w:val="nil"/>
              <w:bottom w:val="single" w:sz="4" w:space="0" w:color="auto"/>
              <w:right w:val="single" w:sz="4" w:space="0" w:color="auto"/>
            </w:tcBorders>
            <w:vAlign w:val="center"/>
          </w:tcPr>
          <w:p w:rsidR="000128F5" w:rsidRDefault="000128F5">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潜在灾害类型</w:t>
            </w:r>
          </w:p>
        </w:tc>
        <w:tc>
          <w:tcPr>
            <w:tcW w:w="2250" w:type="dxa"/>
            <w:tcBorders>
              <w:top w:val="single" w:sz="4" w:space="0" w:color="auto"/>
              <w:left w:val="nil"/>
              <w:bottom w:val="single" w:sz="4" w:space="0" w:color="auto"/>
              <w:right w:val="single" w:sz="4" w:space="0" w:color="auto"/>
            </w:tcBorders>
            <w:vAlign w:val="center"/>
          </w:tcPr>
          <w:p w:rsidR="000128F5" w:rsidRDefault="000128F5">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潜在危害</w:t>
            </w:r>
          </w:p>
        </w:tc>
        <w:tc>
          <w:tcPr>
            <w:tcW w:w="3840" w:type="dxa"/>
            <w:tcBorders>
              <w:top w:val="single" w:sz="4" w:space="0" w:color="auto"/>
              <w:left w:val="nil"/>
              <w:bottom w:val="single" w:sz="4" w:space="0" w:color="auto"/>
              <w:right w:val="single" w:sz="4" w:space="0" w:color="auto"/>
            </w:tcBorders>
            <w:vAlign w:val="center"/>
          </w:tcPr>
          <w:p w:rsidR="000128F5" w:rsidRDefault="000128F5">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防治建议</w:t>
            </w:r>
          </w:p>
        </w:tc>
      </w:tr>
      <w:tr w:rsidR="000128F5">
        <w:trPr>
          <w:trHeight w:val="984"/>
        </w:trPr>
        <w:tc>
          <w:tcPr>
            <w:tcW w:w="709" w:type="dxa"/>
            <w:tcBorders>
              <w:top w:val="nil"/>
              <w:left w:val="single" w:sz="4" w:space="0" w:color="auto"/>
              <w:bottom w:val="single" w:sz="4" w:space="0" w:color="auto"/>
              <w:right w:val="single" w:sz="4" w:space="0" w:color="auto"/>
            </w:tcBorders>
            <w:vAlign w:val="center"/>
          </w:tcPr>
          <w:p w:rsidR="000128F5" w:rsidRDefault="000128F5">
            <w:pPr>
              <w:widowControl/>
              <w:jc w:val="center"/>
              <w:rPr>
                <w:rFonts w:ascii="仿宋" w:eastAsia="仿宋" w:hAnsi="仿宋" w:cs="仿宋"/>
                <w:b/>
                <w:bCs/>
                <w:kern w:val="0"/>
                <w:sz w:val="32"/>
                <w:szCs w:val="32"/>
              </w:rPr>
            </w:pPr>
            <w:r>
              <w:rPr>
                <w:rFonts w:ascii="仿宋" w:eastAsia="仿宋" w:hAnsi="仿宋" w:cs="仿宋"/>
                <w:b/>
                <w:bCs/>
                <w:kern w:val="0"/>
                <w:sz w:val="32"/>
                <w:szCs w:val="32"/>
              </w:rPr>
              <w:t>1</w:t>
            </w:r>
          </w:p>
        </w:tc>
        <w:tc>
          <w:tcPr>
            <w:tcW w:w="3995" w:type="dxa"/>
            <w:tcBorders>
              <w:top w:val="nil"/>
              <w:left w:val="nil"/>
              <w:bottom w:val="single" w:sz="4" w:space="0" w:color="auto"/>
              <w:right w:val="single" w:sz="4" w:space="0" w:color="auto"/>
            </w:tcBorders>
            <w:vAlign w:val="center"/>
          </w:tcPr>
          <w:p w:rsidR="000128F5" w:rsidRDefault="000128F5">
            <w:pPr>
              <w:widowControl/>
              <w:jc w:val="center"/>
              <w:rPr>
                <w:rFonts w:ascii="仿宋" w:eastAsia="仿宋" w:hAnsi="仿宋" w:cs="仿宋"/>
                <w:kern w:val="0"/>
                <w:sz w:val="32"/>
                <w:szCs w:val="32"/>
              </w:rPr>
            </w:pPr>
            <w:r>
              <w:rPr>
                <w:rFonts w:ascii="仿宋" w:eastAsia="仿宋" w:hAnsi="仿宋" w:cs="仿宋" w:hint="eastAsia"/>
                <w:kern w:val="0"/>
                <w:sz w:val="32"/>
                <w:szCs w:val="32"/>
              </w:rPr>
              <w:t>九江市畜产厂宿舍楼东侧</w:t>
            </w:r>
          </w:p>
        </w:tc>
        <w:tc>
          <w:tcPr>
            <w:tcW w:w="2733" w:type="dxa"/>
            <w:tcBorders>
              <w:top w:val="nil"/>
              <w:left w:val="nil"/>
              <w:bottom w:val="single" w:sz="4" w:space="0" w:color="auto"/>
              <w:right w:val="single" w:sz="4" w:space="0" w:color="auto"/>
            </w:tcBorders>
            <w:vAlign w:val="center"/>
          </w:tcPr>
          <w:p w:rsidR="000128F5" w:rsidRDefault="000128F5">
            <w:pPr>
              <w:widowControl/>
              <w:jc w:val="center"/>
              <w:rPr>
                <w:rFonts w:ascii="仿宋" w:eastAsia="仿宋" w:hAnsi="仿宋" w:cs="仿宋"/>
                <w:kern w:val="0"/>
                <w:sz w:val="32"/>
                <w:szCs w:val="32"/>
              </w:rPr>
            </w:pPr>
            <w:r>
              <w:rPr>
                <w:rFonts w:ascii="仿宋" w:eastAsia="仿宋" w:hAnsi="仿宋" w:cs="仿宋" w:hint="eastAsia"/>
                <w:kern w:val="0"/>
                <w:sz w:val="32"/>
                <w:szCs w:val="32"/>
              </w:rPr>
              <w:t>滑坡</w:t>
            </w:r>
          </w:p>
        </w:tc>
        <w:tc>
          <w:tcPr>
            <w:tcW w:w="2250" w:type="dxa"/>
            <w:tcBorders>
              <w:top w:val="nil"/>
              <w:left w:val="nil"/>
              <w:bottom w:val="single" w:sz="4" w:space="0" w:color="auto"/>
              <w:right w:val="single" w:sz="4" w:space="0" w:color="auto"/>
            </w:tcBorders>
            <w:vAlign w:val="center"/>
          </w:tcPr>
          <w:p w:rsidR="000128F5" w:rsidRDefault="000128F5">
            <w:pPr>
              <w:widowControl/>
              <w:jc w:val="center"/>
              <w:rPr>
                <w:rFonts w:ascii="仿宋" w:eastAsia="仿宋" w:hAnsi="仿宋" w:cs="仿宋"/>
                <w:kern w:val="0"/>
                <w:sz w:val="32"/>
                <w:szCs w:val="32"/>
              </w:rPr>
            </w:pPr>
            <w:r>
              <w:rPr>
                <w:rFonts w:ascii="仿宋" w:eastAsia="仿宋" w:hAnsi="仿宋" w:cs="仿宋" w:hint="eastAsia"/>
                <w:kern w:val="0"/>
                <w:sz w:val="32"/>
                <w:szCs w:val="32"/>
              </w:rPr>
              <w:t>威胁人口</w:t>
            </w:r>
            <w:r>
              <w:rPr>
                <w:rFonts w:ascii="仿宋" w:eastAsia="仿宋" w:hAnsi="仿宋" w:cs="仿宋"/>
                <w:kern w:val="0"/>
                <w:sz w:val="32"/>
                <w:szCs w:val="32"/>
              </w:rPr>
              <w:t>5</w:t>
            </w:r>
            <w:r>
              <w:rPr>
                <w:rFonts w:ascii="仿宋" w:eastAsia="仿宋" w:hAnsi="仿宋" w:cs="仿宋" w:hint="eastAsia"/>
                <w:kern w:val="0"/>
                <w:sz w:val="32"/>
                <w:szCs w:val="32"/>
              </w:rPr>
              <w:t>人</w:t>
            </w:r>
          </w:p>
        </w:tc>
        <w:tc>
          <w:tcPr>
            <w:tcW w:w="3840" w:type="dxa"/>
            <w:tcBorders>
              <w:top w:val="nil"/>
              <w:left w:val="nil"/>
              <w:bottom w:val="single" w:sz="4" w:space="0" w:color="auto"/>
              <w:right w:val="single" w:sz="4" w:space="0" w:color="auto"/>
            </w:tcBorders>
            <w:vAlign w:val="center"/>
          </w:tcPr>
          <w:p w:rsidR="000128F5" w:rsidRDefault="000128F5">
            <w:pPr>
              <w:widowControl/>
              <w:jc w:val="center"/>
              <w:rPr>
                <w:rFonts w:ascii="仿宋" w:eastAsia="仿宋" w:hAnsi="仿宋" w:cs="仿宋"/>
                <w:kern w:val="0"/>
                <w:sz w:val="32"/>
                <w:szCs w:val="32"/>
              </w:rPr>
            </w:pPr>
            <w:r>
              <w:rPr>
                <w:rFonts w:ascii="仿宋" w:eastAsia="仿宋" w:hAnsi="仿宋" w:cs="仿宋" w:hint="eastAsia"/>
                <w:kern w:val="0"/>
                <w:sz w:val="32"/>
                <w:szCs w:val="32"/>
              </w:rPr>
              <w:t>加强监测</w:t>
            </w:r>
          </w:p>
          <w:p w:rsidR="000128F5" w:rsidRDefault="000128F5">
            <w:pPr>
              <w:widowControl/>
              <w:jc w:val="center"/>
              <w:rPr>
                <w:rFonts w:ascii="仿宋" w:eastAsia="仿宋" w:hAnsi="仿宋" w:cs="仿宋"/>
                <w:kern w:val="0"/>
                <w:sz w:val="32"/>
                <w:szCs w:val="32"/>
              </w:rPr>
            </w:pPr>
            <w:r>
              <w:rPr>
                <w:rFonts w:ascii="仿宋" w:eastAsia="仿宋" w:hAnsi="仿宋" w:cs="仿宋" w:hint="eastAsia"/>
                <w:kern w:val="0"/>
                <w:sz w:val="32"/>
                <w:szCs w:val="32"/>
              </w:rPr>
              <w:t>工程治理</w:t>
            </w:r>
          </w:p>
        </w:tc>
      </w:tr>
    </w:tbl>
    <w:p w:rsidR="000128F5" w:rsidRDefault="000128F5">
      <w:pPr>
        <w:rPr>
          <w:rFonts w:ascii="仿宋" w:eastAsia="仿宋" w:hAnsi="仿宋" w:cs="仿宋"/>
          <w:sz w:val="32"/>
          <w:szCs w:val="32"/>
        </w:rPr>
      </w:pPr>
    </w:p>
    <w:sectPr w:rsidR="000128F5" w:rsidSect="0066029A">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Batang">
    <w:altName w:val="委?"/>
    <w:panose1 w:val="02030600000101010101"/>
    <w:charset w:val="81"/>
    <w:family w:val="roman"/>
    <w:pitch w:val="variable"/>
    <w:sig w:usb0="B00002AF" w:usb1="69D77CFB" w:usb2="00000030" w:usb3="00000000" w:csb0="0008009F" w:csb1="00000000"/>
  </w:font>
  <w:font w:name="MingLiU">
    <w:altName w:val="?朢痽"/>
    <w:panose1 w:val="02020509000000000000"/>
    <w:charset w:val="88"/>
    <w:family w:val="modern"/>
    <w:pitch w:val="fixed"/>
    <w:sig w:usb0="A00002FF" w:usb1="28CFFCFA" w:usb2="00000016" w:usb3="00000000" w:csb0="00100001" w:csb1="00000000"/>
  </w:font>
  <w:font w:name="方正小标宋简体">
    <w:altName w:val="黑体"/>
    <w:panose1 w:val="02010601030101010101"/>
    <w:charset w:val="86"/>
    <w:family w:val="auto"/>
    <w:pitch w:val="variable"/>
    <w:sig w:usb0="00000001" w:usb1="080E0000" w:usb2="00000010" w:usb3="00000000" w:csb0="00040000" w:csb1="00000000"/>
  </w:font>
  <w:font w:name="方正仿宋简体">
    <w:altName w:val="微软雅黑"/>
    <w:panose1 w:val="02010601030101010101"/>
    <w:charset w:val="86"/>
    <w:family w:val="auto"/>
    <w:pitch w:val="variable"/>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黑体">
    <w:altName w:val="um"/>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mIxNTk5Y2ExZWRiNmI3ZDk0OWQ3MzdlZTA2NDBiYTIifQ=="/>
  </w:docVars>
  <w:rsids>
    <w:rsidRoot w:val="45B141C6"/>
    <w:rsid w:val="000128F5"/>
    <w:rsid w:val="002C770B"/>
    <w:rsid w:val="0066029A"/>
    <w:rsid w:val="00E2661F"/>
    <w:rsid w:val="00E35252"/>
    <w:rsid w:val="061657F1"/>
    <w:rsid w:val="1F1E7CB6"/>
    <w:rsid w:val="243060FB"/>
    <w:rsid w:val="243D7C79"/>
    <w:rsid w:val="376A60C6"/>
    <w:rsid w:val="45B141C6"/>
    <w:rsid w:val="5EE8326D"/>
    <w:rsid w:val="79D64CA1"/>
    <w:rsid w:val="7C1C0282"/>
    <w:rsid w:val="7FDC3A4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29A"/>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6029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A6739D"/>
    <w:rPr>
      <w:sz w:val="18"/>
      <w:szCs w:val="18"/>
    </w:rPr>
  </w:style>
  <w:style w:type="table" w:styleId="TableGrid">
    <w:name w:val="Table Grid"/>
    <w:basedOn w:val="TableNormal"/>
    <w:uiPriority w:val="99"/>
    <w:rsid w:val="0066029A"/>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66029A"/>
    <w:rPr>
      <w:rFonts w:cs="Times New Roman"/>
    </w:rPr>
  </w:style>
  <w:style w:type="character" w:customStyle="1" w:styleId="16">
    <w:name w:val="16"/>
    <w:basedOn w:val="DefaultParagraphFont"/>
    <w:uiPriority w:val="99"/>
    <w:rsid w:val="0066029A"/>
    <w:rPr>
      <w:rFonts w:ascii="Batang" w:eastAsia="Batang" w:cs="Times New Roman"/>
      <w:b/>
      <w:bCs/>
    </w:rPr>
  </w:style>
  <w:style w:type="paragraph" w:customStyle="1" w:styleId="3">
    <w:name w:val="正文文本 (3)"/>
    <w:basedOn w:val="Normal"/>
    <w:link w:val="30"/>
    <w:uiPriority w:val="99"/>
    <w:rsid w:val="0066029A"/>
    <w:pPr>
      <w:shd w:val="clear" w:color="auto" w:fill="FFFFFF"/>
      <w:spacing w:before="960" w:after="1200" w:line="240" w:lineRule="atLeast"/>
      <w:jc w:val="center"/>
    </w:pPr>
    <w:rPr>
      <w:rFonts w:ascii="MingLiU" w:eastAsia="MingLiU" w:hAnsi="MingLiU"/>
      <w:kern w:val="0"/>
      <w:sz w:val="32"/>
      <w:szCs w:val="20"/>
    </w:rPr>
  </w:style>
  <w:style w:type="character" w:customStyle="1" w:styleId="11">
    <w:name w:val="标题 #11"/>
    <w:uiPriority w:val="99"/>
    <w:rsid w:val="0066029A"/>
    <w:rPr>
      <w:rFonts w:ascii="MingLiU" w:eastAsia="MingLiU" w:hAnsi="MingLiU"/>
      <w:w w:val="75"/>
      <w:sz w:val="118"/>
    </w:rPr>
  </w:style>
  <w:style w:type="character" w:customStyle="1" w:styleId="30">
    <w:name w:val="正文文本 (3)_"/>
    <w:link w:val="3"/>
    <w:uiPriority w:val="99"/>
    <w:locked/>
    <w:rsid w:val="0066029A"/>
    <w:rPr>
      <w:rFonts w:ascii="MingLiU" w:eastAsia="MingLiU" w:hAnsi="MingLiU"/>
      <w:kern w:val="0"/>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478</Words>
  <Characters>2725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九江市浔阳区地质灾害防治指挥部文件</dc:title>
  <dc:subject/>
  <dc:creator>Fairy</dc:creator>
  <cp:keywords/>
  <dc:description/>
  <cp:lastModifiedBy>Chinese User</cp:lastModifiedBy>
  <cp:revision>2</cp:revision>
  <cp:lastPrinted>2023-11-06T07:52:00Z</cp:lastPrinted>
  <dcterms:created xsi:type="dcterms:W3CDTF">2023-11-06T08:17:00Z</dcterms:created>
  <dcterms:modified xsi:type="dcterms:W3CDTF">2023-11-06T08:17:00Z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AA8C0FF67CAD40BEB67B094DCFD3A0F8_13</vt:lpwstr>
  </property>
</Properties>
</file>