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963" w:firstLineChars="2700"/>
        <w:rPr>
          <w:b/>
          <w:color w:val="000000"/>
          <w:szCs w:val="28"/>
        </w:rPr>
      </w:pPr>
      <w:r>
        <w:rPr>
          <w:b/>
          <w:color w:val="000000"/>
          <w:szCs w:val="28"/>
        </w:rPr>
        <w:t>报告编号：</w:t>
      </w:r>
    </w:p>
    <w:p>
      <w:pPr>
        <w:ind w:firstLine="5963" w:firstLineChars="2700"/>
        <w:rPr>
          <w:rFonts w:hint="eastAsia" w:eastAsia="宋体"/>
          <w:b/>
          <w:color w:val="000000"/>
          <w:sz w:val="44"/>
          <w:szCs w:val="44"/>
          <w:lang w:eastAsia="zh-CN"/>
        </w:rPr>
      </w:pPr>
      <w:r>
        <w:rPr>
          <w:b/>
          <w:color w:val="000000"/>
          <w:szCs w:val="28"/>
        </w:rPr>
        <w:t>报告版本号: (20</w:t>
      </w:r>
      <w:r>
        <w:rPr>
          <w:rFonts w:hint="eastAsia"/>
          <w:b/>
          <w:color w:val="000000"/>
          <w:szCs w:val="28"/>
          <w:lang w:val="en-US" w:eastAsia="zh-CN"/>
        </w:rPr>
        <w:t>21</w:t>
      </w:r>
      <w:r>
        <w:rPr>
          <w:b/>
          <w:color w:val="000000"/>
          <w:szCs w:val="28"/>
        </w:rPr>
        <w:t>)</w:t>
      </w:r>
      <w:r>
        <w:rPr>
          <w:rFonts w:hint="eastAsia"/>
          <w:b/>
          <w:color w:val="000000"/>
          <w:szCs w:val="28"/>
          <w:lang w:eastAsia="zh-CN"/>
        </w:rPr>
        <w:t>第一次修订版</w:t>
      </w:r>
    </w:p>
    <w:p>
      <w:pPr>
        <w:ind w:firstLine="0" w:firstLineChars="0"/>
        <w:jc w:val="center"/>
        <w:rPr>
          <w:b/>
          <w:color w:val="000000"/>
          <w:sz w:val="72"/>
          <w:szCs w:val="72"/>
        </w:rPr>
      </w:pPr>
    </w:p>
    <w:p>
      <w:pPr>
        <w:ind w:firstLine="0" w:firstLineChars="0"/>
        <w:jc w:val="center"/>
        <w:rPr>
          <w:b/>
          <w:color w:val="000000"/>
          <w:sz w:val="72"/>
          <w:szCs w:val="72"/>
        </w:rPr>
      </w:pPr>
    </w:p>
    <w:p>
      <w:pPr>
        <w:ind w:firstLine="0" w:firstLineChars="0"/>
        <w:jc w:val="center"/>
        <w:rPr>
          <w:rFonts w:hint="eastAsia"/>
          <w:b/>
          <w:color w:val="000000"/>
          <w:sz w:val="52"/>
          <w:szCs w:val="52"/>
          <w:lang w:eastAsia="zh-CN"/>
        </w:rPr>
      </w:pPr>
      <w:r>
        <w:rPr>
          <w:rFonts w:hint="eastAsia"/>
          <w:b/>
          <w:color w:val="000000"/>
          <w:sz w:val="52"/>
          <w:szCs w:val="52"/>
          <w:lang w:eastAsia="zh-CN"/>
        </w:rPr>
        <w:t>九江市蓝天碧水环保有限公司</w:t>
      </w:r>
    </w:p>
    <w:p>
      <w:pPr>
        <w:ind w:firstLine="0" w:firstLineChars="0"/>
        <w:jc w:val="center"/>
        <w:rPr>
          <w:b/>
          <w:color w:val="000000"/>
          <w:sz w:val="44"/>
          <w:szCs w:val="44"/>
        </w:rPr>
      </w:pPr>
      <w:r>
        <w:rPr>
          <w:rFonts w:hint="eastAsia"/>
          <w:b/>
          <w:color w:val="000000"/>
          <w:sz w:val="44"/>
          <w:szCs w:val="44"/>
          <w:lang w:eastAsia="zh-CN"/>
        </w:rPr>
        <w:t>应急资源调查</w:t>
      </w:r>
      <w:r>
        <w:rPr>
          <w:b/>
          <w:color w:val="000000"/>
          <w:sz w:val="44"/>
          <w:szCs w:val="44"/>
        </w:rPr>
        <w:t>报告</w:t>
      </w:r>
    </w:p>
    <w:p>
      <w:pPr>
        <w:pStyle w:val="6"/>
        <w:ind w:firstLine="883"/>
        <w:rPr>
          <w:rFonts w:ascii="Times New Roman" w:hAnsi="Times New Roman" w:cs="Times New Roman"/>
          <w:b/>
          <w:color w:val="000000"/>
          <w:sz w:val="44"/>
          <w:szCs w:val="44"/>
        </w:rPr>
      </w:pPr>
      <w:bookmarkStart w:id="52" w:name="_GoBack"/>
      <w:bookmarkEnd w:id="52"/>
    </w:p>
    <w:p>
      <w:pPr>
        <w:pStyle w:val="6"/>
        <w:ind w:firstLine="883"/>
        <w:rPr>
          <w:rFonts w:ascii="Times New Roman" w:hAnsi="Times New Roman" w:cs="Times New Roman"/>
          <w:b/>
          <w:color w:val="000000"/>
          <w:sz w:val="44"/>
          <w:szCs w:val="44"/>
        </w:rPr>
      </w:pPr>
    </w:p>
    <w:p>
      <w:pPr>
        <w:pStyle w:val="6"/>
        <w:ind w:firstLine="883"/>
        <w:rPr>
          <w:rFonts w:ascii="Times New Roman" w:hAnsi="Times New Roman" w:cs="Times New Roman"/>
          <w:b/>
          <w:color w:val="000000"/>
          <w:sz w:val="44"/>
          <w:szCs w:val="44"/>
        </w:rPr>
      </w:pPr>
    </w:p>
    <w:p>
      <w:pPr>
        <w:pStyle w:val="6"/>
        <w:ind w:firstLine="883"/>
        <w:rPr>
          <w:rFonts w:ascii="Times New Roman" w:hAnsi="Times New Roman" w:cs="Times New Roman"/>
          <w:b/>
          <w:color w:val="000000"/>
          <w:sz w:val="44"/>
          <w:szCs w:val="44"/>
        </w:rPr>
      </w:pPr>
    </w:p>
    <w:p>
      <w:pPr>
        <w:pStyle w:val="6"/>
        <w:ind w:firstLine="883"/>
        <w:rPr>
          <w:rFonts w:ascii="Times New Roman" w:hAnsi="Times New Roman" w:cs="Times New Roman"/>
          <w:b/>
          <w:color w:val="000000"/>
          <w:sz w:val="44"/>
          <w:szCs w:val="44"/>
        </w:rPr>
      </w:pPr>
    </w:p>
    <w:p>
      <w:pPr>
        <w:pStyle w:val="6"/>
        <w:ind w:firstLine="883"/>
        <w:rPr>
          <w:rFonts w:ascii="Times New Roman" w:hAnsi="Times New Roman" w:cs="Times New Roman"/>
          <w:b/>
          <w:color w:val="000000"/>
          <w:sz w:val="44"/>
          <w:szCs w:val="44"/>
        </w:rPr>
      </w:pPr>
    </w:p>
    <w:p>
      <w:pPr>
        <w:pStyle w:val="6"/>
        <w:ind w:firstLine="883"/>
        <w:rPr>
          <w:rFonts w:ascii="Times New Roman" w:hAnsi="Times New Roman" w:cs="Times New Roman"/>
          <w:b/>
          <w:color w:val="000000"/>
          <w:sz w:val="44"/>
          <w:szCs w:val="44"/>
        </w:rPr>
      </w:pPr>
    </w:p>
    <w:p>
      <w:pPr>
        <w:spacing w:before="381" w:beforeLines="100" w:line="240" w:lineRule="auto"/>
        <w:jc w:val="center"/>
        <w:rPr>
          <w:rFonts w:hint="eastAsia" w:eastAsia="宋体"/>
          <w:b/>
          <w:color w:val="000000"/>
          <w:lang w:eastAsia="zh-CN"/>
        </w:rPr>
      </w:pPr>
      <w:r>
        <w:rPr>
          <w:b/>
          <w:color w:val="000000"/>
        </w:rPr>
        <w:t>编制单位：</w:t>
      </w:r>
      <w:r>
        <w:rPr>
          <w:rFonts w:hint="eastAsia"/>
          <w:b/>
          <w:color w:val="000000"/>
          <w:lang w:eastAsia="zh-CN"/>
        </w:rPr>
        <w:t>九江市蓝天碧水环保有限公司</w:t>
      </w: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r>
        <w:rPr>
          <w:b/>
          <w:color w:val="000000"/>
        </w:rPr>
        <w:t>编制日期：20</w:t>
      </w:r>
      <w:r>
        <w:rPr>
          <w:rFonts w:hint="eastAsia"/>
          <w:b/>
          <w:color w:val="000000"/>
          <w:lang w:val="en-US" w:eastAsia="zh-CN"/>
        </w:rPr>
        <w:t>21</w:t>
      </w:r>
      <w:r>
        <w:rPr>
          <w:b/>
          <w:color w:val="000000"/>
        </w:rPr>
        <w:t>年</w:t>
      </w:r>
      <w:r>
        <w:rPr>
          <w:rFonts w:hint="eastAsia"/>
          <w:b/>
          <w:color w:val="000000"/>
          <w:lang w:val="en-US" w:eastAsia="zh-CN"/>
        </w:rPr>
        <w:t>10</w:t>
      </w:r>
      <w:r>
        <w:rPr>
          <w:b/>
          <w:color w:val="000000"/>
        </w:rPr>
        <w:t>月</w:t>
      </w: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134" w:right="1134" w:bottom="1134" w:left="1247" w:header="851" w:footer="992" w:gutter="0"/>
          <w:pgBorders>
            <w:top w:val="none" w:sz="0" w:space="0"/>
            <w:left w:val="none" w:sz="0" w:space="0"/>
            <w:bottom w:val="none" w:sz="0" w:space="0"/>
            <w:right w:val="none" w:sz="0" w:space="0"/>
          </w:pgBorders>
          <w:cols w:space="720" w:num="1"/>
          <w:titlePg/>
          <w:docGrid w:type="lines" w:linePitch="381" w:charSpace="0"/>
        </w:sectPr>
      </w:pPr>
    </w:p>
    <w:p>
      <w:pPr>
        <w:spacing w:before="59"/>
        <w:ind w:left="2906" w:right="2888" w:firstLine="0"/>
        <w:jc w:val="center"/>
        <w:rPr>
          <w:sz w:val="21"/>
        </w:rPr>
      </w:pPr>
      <w:r>
        <w:rPr>
          <w:sz w:val="21"/>
        </w:rPr>
        <w:t>目录</w:t>
      </w:r>
    </w:p>
    <w:sdt>
      <w:sdtPr>
        <w:id w:val="3"/>
        <w:docPartObj>
          <w:docPartGallery w:val="Table of Contents"/>
          <w:docPartUnique/>
        </w:docPartObj>
      </w:sdtPr>
      <w:sdtContent>
        <w:p>
          <w:pPr>
            <w:pStyle w:val="9"/>
            <w:numPr>
              <w:ilvl w:val="0"/>
              <w:numId w:val="1"/>
            </w:numPr>
            <w:tabs>
              <w:tab w:val="left" w:pos="212"/>
              <w:tab w:val="left" w:leader="dot" w:pos="7780"/>
            </w:tabs>
            <w:spacing w:before="166" w:after="0" w:line="240" w:lineRule="auto"/>
            <w:ind w:left="1251" w:right="597" w:hanging="1252"/>
            <w:jc w:val="right"/>
            <w:rPr>
              <w:rFonts w:ascii="Calibri" w:eastAsia="Calibri"/>
            </w:rPr>
          </w:pPr>
          <w:r>
            <w:fldChar w:fldCharType="begin"/>
          </w:r>
          <w:r>
            <w:instrText xml:space="preserve"> HYPERLINK \l "_bookmark0" </w:instrText>
          </w:r>
          <w:r>
            <w:fldChar w:fldCharType="separate"/>
          </w:r>
          <w:r>
            <w:t>环境应急资源调查要求</w:t>
          </w:r>
          <w:r>
            <w:tab/>
          </w:r>
          <w:r>
            <w:rPr>
              <w:rFonts w:ascii="Calibri" w:eastAsia="Calibri"/>
              <w:w w:val="95"/>
            </w:rPr>
            <w:t>2</w:t>
          </w:r>
          <w:r>
            <w:rPr>
              <w:rFonts w:ascii="Calibri" w:eastAsia="Calibri"/>
              <w:w w:val="95"/>
            </w:rPr>
            <w:fldChar w:fldCharType="end"/>
          </w:r>
        </w:p>
        <w:p>
          <w:pPr>
            <w:pStyle w:val="9"/>
            <w:numPr>
              <w:ilvl w:val="1"/>
              <w:numId w:val="1"/>
            </w:numPr>
            <w:tabs>
              <w:tab w:val="left" w:pos="370"/>
              <w:tab w:val="left" w:leader="dot" w:pos="7358"/>
            </w:tabs>
            <w:spacing w:before="170" w:after="0" w:line="240" w:lineRule="auto"/>
            <w:ind w:left="1829" w:right="599" w:hanging="1830"/>
            <w:jc w:val="right"/>
            <w:rPr>
              <w:rFonts w:ascii="Calibri" w:eastAsia="Calibri"/>
            </w:rPr>
          </w:pPr>
          <w:r>
            <w:fldChar w:fldCharType="begin"/>
          </w:r>
          <w:r>
            <w:instrText xml:space="preserve"> HYPERLINK \l "_bookmark1" </w:instrText>
          </w:r>
          <w:r>
            <w:fldChar w:fldCharType="separate"/>
          </w:r>
          <w:r>
            <w:t>调查目的和任务</w:t>
          </w:r>
          <w:r>
            <w:tab/>
          </w:r>
          <w:r>
            <w:rPr>
              <w:rFonts w:ascii="Calibri" w:eastAsia="Calibri"/>
              <w:w w:val="95"/>
            </w:rPr>
            <w:t>2</w:t>
          </w:r>
          <w:r>
            <w:rPr>
              <w:rFonts w:ascii="Calibri" w:eastAsia="Calibri"/>
              <w:w w:val="95"/>
            </w:rPr>
            <w:fldChar w:fldCharType="end"/>
          </w:r>
        </w:p>
        <w:p>
          <w:pPr>
            <w:pStyle w:val="10"/>
            <w:numPr>
              <w:ilvl w:val="1"/>
              <w:numId w:val="1"/>
            </w:numPr>
            <w:tabs>
              <w:tab w:val="left" w:pos="1830"/>
              <w:tab w:val="left" w:leader="dot" w:pos="8818"/>
            </w:tabs>
            <w:spacing w:before="170" w:after="0" w:line="240" w:lineRule="auto"/>
            <w:ind w:left="1829" w:right="0" w:hanging="370"/>
            <w:jc w:val="left"/>
            <w:rPr>
              <w:rFonts w:ascii="Calibri" w:eastAsia="Calibri"/>
            </w:rPr>
          </w:pPr>
          <w:r>
            <w:fldChar w:fldCharType="begin"/>
          </w:r>
          <w:r>
            <w:instrText xml:space="preserve"> HYPERLINK \l "_bookmark2" </w:instrText>
          </w:r>
          <w:r>
            <w:fldChar w:fldCharType="separate"/>
          </w:r>
          <w:r>
            <w:t>调查内容</w:t>
          </w:r>
          <w:r>
            <w:tab/>
          </w:r>
          <w:r>
            <w:rPr>
              <w:rFonts w:ascii="Calibri" w:eastAsia="Calibri"/>
            </w:rPr>
            <w:t>2</w:t>
          </w:r>
          <w:r>
            <w:rPr>
              <w:rFonts w:ascii="Calibri" w:eastAsia="Calibri"/>
            </w:rPr>
            <w:fldChar w:fldCharType="end"/>
          </w:r>
        </w:p>
        <w:p>
          <w:pPr>
            <w:pStyle w:val="10"/>
            <w:numPr>
              <w:ilvl w:val="1"/>
              <w:numId w:val="1"/>
            </w:numPr>
            <w:tabs>
              <w:tab w:val="left" w:pos="1830"/>
              <w:tab w:val="left" w:leader="dot" w:pos="8818"/>
            </w:tabs>
            <w:spacing w:before="172" w:after="0" w:line="240" w:lineRule="auto"/>
            <w:ind w:left="1829" w:right="0" w:hanging="370"/>
            <w:jc w:val="left"/>
            <w:rPr>
              <w:rFonts w:ascii="Calibri" w:eastAsia="Calibri"/>
            </w:rPr>
          </w:pPr>
          <w:r>
            <w:fldChar w:fldCharType="begin"/>
          </w:r>
          <w:r>
            <w:instrText xml:space="preserve"> HYPERLINK \l "_bookmark3" </w:instrText>
          </w:r>
          <w:r>
            <w:fldChar w:fldCharType="separate"/>
          </w:r>
          <w:r>
            <w:t>调查分类</w:t>
          </w:r>
          <w:r>
            <w:tab/>
          </w:r>
          <w:r>
            <w:rPr>
              <w:rFonts w:ascii="Calibri" w:eastAsia="Calibri"/>
            </w:rPr>
            <w:t>2</w:t>
          </w:r>
          <w:r>
            <w:rPr>
              <w:rFonts w:ascii="Calibri" w:eastAsia="Calibri"/>
            </w:rPr>
            <w:fldChar w:fldCharType="end"/>
          </w:r>
        </w:p>
        <w:p>
          <w:pPr>
            <w:pStyle w:val="10"/>
            <w:numPr>
              <w:ilvl w:val="1"/>
              <w:numId w:val="1"/>
            </w:numPr>
            <w:tabs>
              <w:tab w:val="left" w:pos="1830"/>
              <w:tab w:val="left" w:leader="dot" w:pos="8818"/>
            </w:tabs>
            <w:spacing w:before="171" w:after="0" w:line="240" w:lineRule="auto"/>
            <w:ind w:left="1829" w:right="0" w:hanging="370"/>
            <w:jc w:val="left"/>
            <w:rPr>
              <w:rFonts w:ascii="Calibri" w:eastAsia="Calibri"/>
            </w:rPr>
          </w:pPr>
          <w:r>
            <w:fldChar w:fldCharType="begin"/>
          </w:r>
          <w:r>
            <w:instrText xml:space="preserve"> HYPERLINK \l "_bookmark4" </w:instrText>
          </w:r>
          <w:r>
            <w:fldChar w:fldCharType="separate"/>
          </w:r>
          <w:r>
            <w:t>调查时间</w:t>
          </w:r>
          <w:r>
            <w:tab/>
          </w:r>
          <w:r>
            <w:rPr>
              <w:rFonts w:ascii="Calibri" w:eastAsia="Calibri"/>
            </w:rPr>
            <w:t>2</w:t>
          </w:r>
          <w:r>
            <w:rPr>
              <w:rFonts w:ascii="Calibri" w:eastAsia="Calibri"/>
            </w:rPr>
            <w:fldChar w:fldCharType="end"/>
          </w:r>
        </w:p>
        <w:p>
          <w:pPr>
            <w:pStyle w:val="9"/>
            <w:tabs>
              <w:tab w:val="left" w:leader="dot" w:pos="7780"/>
            </w:tabs>
            <w:ind w:right="597" w:firstLine="0"/>
            <w:rPr>
              <w:rFonts w:ascii="Calibri" w:eastAsia="Calibri"/>
            </w:rPr>
          </w:pPr>
          <w:r>
            <w:fldChar w:fldCharType="begin"/>
          </w:r>
          <w:r>
            <w:instrText xml:space="preserve"> HYPERLINK \l "_bookmark5" </w:instrText>
          </w:r>
          <w:r>
            <w:fldChar w:fldCharType="separate"/>
          </w:r>
          <w:r>
            <w:rPr>
              <w:rFonts w:ascii="Calibri" w:eastAsia="Calibri"/>
            </w:rPr>
            <w:t>2</w:t>
          </w:r>
          <w:r>
            <w:t>、企业应急资源调查内容</w:t>
          </w:r>
          <w:r>
            <w:tab/>
          </w:r>
          <w:r>
            <w:rPr>
              <w:rFonts w:ascii="Calibri" w:eastAsia="Calibri"/>
              <w:w w:val="95"/>
            </w:rPr>
            <w:t>3</w:t>
          </w:r>
          <w:r>
            <w:rPr>
              <w:rFonts w:ascii="Calibri" w:eastAsia="Calibri"/>
              <w:w w:val="95"/>
            </w:rPr>
            <w:fldChar w:fldCharType="end"/>
          </w:r>
        </w:p>
        <w:p>
          <w:pPr>
            <w:pStyle w:val="9"/>
            <w:numPr>
              <w:ilvl w:val="1"/>
              <w:numId w:val="2"/>
            </w:numPr>
            <w:tabs>
              <w:tab w:val="left" w:pos="370"/>
              <w:tab w:val="left" w:leader="dot" w:pos="7358"/>
            </w:tabs>
            <w:spacing w:before="172" w:after="0" w:line="240" w:lineRule="auto"/>
            <w:ind w:left="1829" w:right="599" w:hanging="1830"/>
            <w:jc w:val="right"/>
            <w:rPr>
              <w:rFonts w:ascii="Calibri" w:eastAsia="Calibri"/>
            </w:rPr>
          </w:pPr>
          <w:r>
            <w:fldChar w:fldCharType="begin"/>
          </w:r>
          <w:r>
            <w:instrText xml:space="preserve"> HYPERLINK \l "_bookmark6" </w:instrText>
          </w:r>
          <w:r>
            <w:fldChar w:fldCharType="separate"/>
          </w:r>
          <w:r>
            <w:t>环境应急队伍调查</w:t>
          </w:r>
          <w:r>
            <w:tab/>
          </w:r>
          <w:r>
            <w:rPr>
              <w:rFonts w:ascii="Calibri" w:eastAsia="Calibri"/>
              <w:w w:val="95"/>
            </w:rPr>
            <w:t>3</w:t>
          </w:r>
          <w:r>
            <w:rPr>
              <w:rFonts w:ascii="Calibri" w:eastAsia="Calibri"/>
              <w:w w:val="95"/>
            </w:rPr>
            <w:fldChar w:fldCharType="end"/>
          </w:r>
        </w:p>
        <w:p>
          <w:pPr>
            <w:pStyle w:val="9"/>
            <w:numPr>
              <w:ilvl w:val="1"/>
              <w:numId w:val="2"/>
            </w:numPr>
            <w:tabs>
              <w:tab w:val="left" w:pos="370"/>
              <w:tab w:val="left" w:leader="dot" w:pos="7358"/>
            </w:tabs>
            <w:spacing w:before="170" w:after="0" w:line="240" w:lineRule="auto"/>
            <w:ind w:left="1829" w:right="599" w:hanging="1830"/>
            <w:jc w:val="right"/>
            <w:rPr>
              <w:rFonts w:ascii="Calibri" w:eastAsia="Calibri"/>
            </w:rPr>
          </w:pPr>
          <w:r>
            <w:fldChar w:fldCharType="begin"/>
          </w:r>
          <w:r>
            <w:instrText xml:space="preserve"> HYPERLINK \l "_bookmark7" </w:instrText>
          </w:r>
          <w:r>
            <w:fldChar w:fldCharType="separate"/>
          </w:r>
          <w:r>
            <w:t>环境应急装备</w:t>
          </w:r>
          <w:r>
            <w:rPr>
              <w:rFonts w:ascii="Calibri" w:eastAsia="Calibri"/>
            </w:rPr>
            <w:t>/</w:t>
          </w:r>
          <w:r>
            <w:t>物资调查</w:t>
          </w:r>
          <w:r>
            <w:tab/>
          </w:r>
          <w:r>
            <w:rPr>
              <w:rFonts w:ascii="Calibri" w:eastAsia="Calibri"/>
              <w:w w:val="95"/>
            </w:rPr>
            <w:t>6</w:t>
          </w:r>
          <w:r>
            <w:rPr>
              <w:rFonts w:ascii="Calibri" w:eastAsia="Calibri"/>
              <w:w w:val="95"/>
            </w:rPr>
            <w:fldChar w:fldCharType="end"/>
          </w:r>
        </w:p>
        <w:p>
          <w:pPr>
            <w:pStyle w:val="9"/>
            <w:numPr>
              <w:ilvl w:val="1"/>
              <w:numId w:val="2"/>
            </w:numPr>
            <w:tabs>
              <w:tab w:val="left" w:pos="370"/>
              <w:tab w:val="left" w:leader="dot" w:pos="7358"/>
            </w:tabs>
            <w:spacing w:before="171" w:after="0" w:line="240" w:lineRule="auto"/>
            <w:ind w:left="1829" w:right="599" w:hanging="1830"/>
            <w:jc w:val="right"/>
            <w:rPr>
              <w:rFonts w:ascii="Calibri" w:eastAsia="Calibri"/>
            </w:rPr>
          </w:pPr>
          <w:r>
            <w:fldChar w:fldCharType="begin"/>
          </w:r>
          <w:r>
            <w:instrText xml:space="preserve"> HYPERLINK \l "_bookmark8" </w:instrText>
          </w:r>
          <w:r>
            <w:fldChar w:fldCharType="separate"/>
          </w:r>
          <w:r>
            <w:t>环境应急场所调查</w:t>
          </w:r>
          <w:r>
            <w:tab/>
          </w:r>
          <w:r>
            <w:rPr>
              <w:rFonts w:ascii="Calibri" w:eastAsia="Calibri"/>
              <w:w w:val="95"/>
            </w:rPr>
            <w:t>8</w:t>
          </w:r>
          <w:r>
            <w:rPr>
              <w:rFonts w:ascii="Calibri" w:eastAsia="Calibri"/>
              <w:w w:val="95"/>
            </w:rPr>
            <w:fldChar w:fldCharType="end"/>
          </w:r>
        </w:p>
        <w:p>
          <w:pPr>
            <w:pStyle w:val="9"/>
            <w:numPr>
              <w:ilvl w:val="0"/>
              <w:numId w:val="3"/>
            </w:numPr>
            <w:tabs>
              <w:tab w:val="left" w:pos="159"/>
              <w:tab w:val="left" w:leader="dot" w:pos="7778"/>
            </w:tabs>
            <w:spacing w:before="172" w:after="0" w:line="240" w:lineRule="auto"/>
            <w:ind w:left="1198" w:right="599" w:hanging="1199"/>
            <w:jc w:val="right"/>
            <w:rPr>
              <w:rFonts w:ascii="Calibri" w:eastAsia="Calibri"/>
            </w:rPr>
          </w:pPr>
          <w:r>
            <w:fldChar w:fldCharType="begin"/>
          </w:r>
          <w:r>
            <w:instrText xml:space="preserve"> HYPERLINK \l "_bookmark9" </w:instrText>
          </w:r>
          <w:r>
            <w:fldChar w:fldCharType="separate"/>
          </w:r>
          <w:r>
            <w:t>外协应急资源调查内容</w:t>
          </w:r>
          <w:r>
            <w:tab/>
          </w:r>
          <w:r>
            <w:rPr>
              <w:rFonts w:ascii="Calibri" w:eastAsia="Calibri"/>
              <w:w w:val="95"/>
            </w:rPr>
            <w:t>9</w:t>
          </w:r>
          <w:r>
            <w:rPr>
              <w:rFonts w:ascii="Calibri" w:eastAsia="Calibri"/>
              <w:w w:val="95"/>
            </w:rPr>
            <w:fldChar w:fldCharType="end"/>
          </w:r>
        </w:p>
        <w:p>
          <w:pPr>
            <w:pStyle w:val="9"/>
            <w:numPr>
              <w:ilvl w:val="1"/>
              <w:numId w:val="3"/>
            </w:numPr>
            <w:tabs>
              <w:tab w:val="left" w:pos="420"/>
              <w:tab w:val="left" w:leader="dot" w:pos="7360"/>
            </w:tabs>
            <w:spacing w:before="170" w:after="0" w:line="240" w:lineRule="auto"/>
            <w:ind w:left="1880" w:right="597" w:hanging="1880"/>
            <w:jc w:val="right"/>
            <w:rPr>
              <w:rFonts w:ascii="Calibri" w:eastAsia="Calibri"/>
            </w:rPr>
          </w:pPr>
          <w:r>
            <w:fldChar w:fldCharType="begin"/>
          </w:r>
          <w:r>
            <w:instrText xml:space="preserve"> HYPERLINK \l "_bookmark10" </w:instrText>
          </w:r>
          <w:r>
            <w:fldChar w:fldCharType="separate"/>
          </w:r>
          <w:r>
            <w:t>可请求援助部门应急资源调查</w:t>
          </w:r>
          <w:r>
            <w:tab/>
          </w:r>
          <w:r>
            <w:rPr>
              <w:rFonts w:ascii="Calibri" w:eastAsia="Calibri"/>
              <w:w w:val="95"/>
            </w:rPr>
            <w:t>9</w:t>
          </w:r>
          <w:r>
            <w:rPr>
              <w:rFonts w:ascii="Calibri" w:eastAsia="Calibri"/>
              <w:w w:val="95"/>
            </w:rPr>
            <w:fldChar w:fldCharType="end"/>
          </w:r>
        </w:p>
        <w:p>
          <w:pPr>
            <w:pStyle w:val="9"/>
            <w:numPr>
              <w:ilvl w:val="1"/>
              <w:numId w:val="3"/>
            </w:numPr>
            <w:tabs>
              <w:tab w:val="left" w:pos="368"/>
              <w:tab w:val="left" w:leader="dot" w:pos="7360"/>
            </w:tabs>
            <w:spacing w:before="170" w:after="0" w:line="240" w:lineRule="auto"/>
            <w:ind w:left="1827" w:right="597" w:hanging="1828"/>
            <w:jc w:val="right"/>
            <w:rPr>
              <w:rFonts w:ascii="Calibri" w:eastAsia="Calibri"/>
            </w:rPr>
          </w:pPr>
          <w:r>
            <w:fldChar w:fldCharType="begin"/>
          </w:r>
          <w:r>
            <w:instrText xml:space="preserve"> HYPERLINK \l "_bookmark11" </w:instrText>
          </w:r>
          <w:r>
            <w:fldChar w:fldCharType="separate"/>
          </w:r>
          <w:r>
            <w:t>协议援助单位应急资源调查</w:t>
          </w:r>
          <w:r>
            <w:tab/>
          </w:r>
          <w:r>
            <w:rPr>
              <w:rFonts w:ascii="Calibri" w:eastAsia="Calibri"/>
              <w:w w:val="95"/>
            </w:rPr>
            <w:t>9</w:t>
          </w:r>
          <w:r>
            <w:rPr>
              <w:rFonts w:ascii="Calibri" w:eastAsia="Calibri"/>
              <w:w w:val="95"/>
            </w:rPr>
            <w:fldChar w:fldCharType="end"/>
          </w:r>
        </w:p>
        <w:p>
          <w:pPr>
            <w:pStyle w:val="9"/>
            <w:tabs>
              <w:tab w:val="left" w:leader="dot" w:pos="7252"/>
            </w:tabs>
            <w:spacing w:before="173"/>
            <w:ind w:firstLine="0"/>
            <w:rPr>
              <w:rFonts w:ascii="Calibri" w:eastAsia="Calibri"/>
            </w:rPr>
          </w:pPr>
          <w:r>
            <w:fldChar w:fldCharType="begin"/>
          </w:r>
          <w:r>
            <w:instrText xml:space="preserve"> HYPERLINK \l "_bookmark12" </w:instrText>
          </w:r>
          <w:r>
            <w:fldChar w:fldCharType="separate"/>
          </w:r>
          <w:r>
            <w:t>附件</w:t>
          </w:r>
          <w:r>
            <w:rPr>
              <w:spacing w:val="-52"/>
            </w:rPr>
            <w:t xml:space="preserve"> </w:t>
          </w:r>
          <w:r>
            <w:rPr>
              <w:rFonts w:ascii="Calibri" w:eastAsia="Calibri"/>
            </w:rPr>
            <w:t>1</w:t>
          </w:r>
          <w:r>
            <w:rPr>
              <w:rFonts w:ascii="Calibri" w:eastAsia="Calibri"/>
              <w:spacing w:val="2"/>
            </w:rPr>
            <w:t xml:space="preserve"> </w:t>
          </w:r>
          <w:r>
            <w:t>企业应急疏散图</w:t>
          </w:r>
          <w:r>
            <w:tab/>
          </w:r>
          <w:r>
            <w:rPr>
              <w:rFonts w:ascii="Calibri" w:eastAsia="Calibri"/>
              <w:spacing w:val="-1"/>
              <w:w w:val="95"/>
            </w:rPr>
            <w:t>11</w:t>
          </w:r>
          <w:r>
            <w:rPr>
              <w:rFonts w:ascii="Calibri" w:eastAsia="Calibri"/>
              <w:spacing w:val="-1"/>
              <w:w w:val="95"/>
            </w:rPr>
            <w:fldChar w:fldCharType="end"/>
          </w:r>
        </w:p>
        <w:p>
          <w:pPr>
            <w:pStyle w:val="9"/>
            <w:tabs>
              <w:tab w:val="left" w:leader="dot" w:pos="7252"/>
            </w:tabs>
            <w:ind w:firstLine="0"/>
            <w:rPr>
              <w:rFonts w:ascii="Calibri" w:eastAsia="Calibri"/>
            </w:rPr>
          </w:pPr>
          <w:r>
            <w:fldChar w:fldCharType="begin"/>
          </w:r>
          <w:r>
            <w:instrText xml:space="preserve"> HYPERLINK \l "_bookmark13" </w:instrText>
          </w:r>
          <w:r>
            <w:fldChar w:fldCharType="separate"/>
          </w:r>
          <w:r>
            <w:t>附件</w:t>
          </w:r>
          <w:r>
            <w:rPr>
              <w:spacing w:val="-52"/>
            </w:rPr>
            <w:t xml:space="preserve"> </w:t>
          </w:r>
          <w:r>
            <w:rPr>
              <w:rFonts w:ascii="Calibri" w:eastAsia="Calibri"/>
            </w:rPr>
            <w:t>2</w:t>
          </w:r>
          <w:r>
            <w:rPr>
              <w:rFonts w:ascii="Calibri" w:eastAsia="Calibri"/>
              <w:spacing w:val="2"/>
            </w:rPr>
            <w:t xml:space="preserve"> </w:t>
          </w:r>
          <w:r>
            <w:t>企业应急物资布置图</w:t>
          </w:r>
          <w:r>
            <w:tab/>
          </w:r>
          <w:r>
            <w:rPr>
              <w:rFonts w:ascii="Calibri" w:eastAsia="Calibri"/>
              <w:spacing w:val="-1"/>
              <w:w w:val="95"/>
            </w:rPr>
            <w:t>12</w:t>
          </w:r>
          <w:r>
            <w:rPr>
              <w:rFonts w:ascii="Calibri" w:eastAsia="Calibri"/>
              <w:spacing w:val="-1"/>
              <w:w w:val="95"/>
            </w:rPr>
            <w:fldChar w:fldCharType="end"/>
          </w:r>
        </w:p>
        <w:p>
          <w:pPr>
            <w:pStyle w:val="9"/>
            <w:tabs>
              <w:tab w:val="left" w:leader="dot" w:pos="7252"/>
            </w:tabs>
            <w:ind w:left="0" w:leftChars="0" w:right="599" w:rightChars="0" w:firstLine="1470" w:firstLineChars="700"/>
            <w:jc w:val="both"/>
          </w:pPr>
          <w:bookmarkStart w:id="0" w:name="1 环境应急资源调查要求"/>
          <w:bookmarkEnd w:id="0"/>
          <w:bookmarkStart w:id="1" w:name="_bookmark0"/>
          <w:bookmarkEnd w:id="1"/>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p>
          <w:pPr>
            <w:pStyle w:val="9"/>
            <w:tabs>
              <w:tab w:val="left" w:leader="dot" w:pos="7252"/>
            </w:tabs>
            <w:ind w:left="0" w:leftChars="0" w:right="599" w:rightChars="0" w:firstLine="1470" w:firstLineChars="700"/>
            <w:jc w:val="both"/>
          </w:pPr>
        </w:p>
      </w:sdtContent>
    </w:sdt>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rPr>
          <w:rFonts w:ascii="Times New Roman" w:eastAsia="Times New Roman"/>
        </w:rPr>
      </w:pPr>
    </w:p>
    <w:p>
      <w:pPr>
        <w:pStyle w:val="2"/>
        <w:ind w:left="3008"/>
        <w:jc w:val="left"/>
      </w:pPr>
      <w:r>
        <w:rPr>
          <w:rFonts w:ascii="Times New Roman" w:eastAsia="Times New Roman"/>
        </w:rPr>
        <w:t>1</w:t>
      </w:r>
      <w:r>
        <w:rPr>
          <w:rFonts w:ascii="Times New Roman" w:eastAsia="Times New Roman"/>
          <w:spacing w:val="78"/>
        </w:rPr>
        <w:t xml:space="preserve"> </w:t>
      </w:r>
      <w:r>
        <w:t>环境应急资源调查要求</w:t>
      </w:r>
    </w:p>
    <w:p>
      <w:pPr>
        <w:pStyle w:val="6"/>
        <w:spacing w:before="11"/>
        <w:rPr>
          <w:b/>
          <w:sz w:val="29"/>
        </w:rPr>
      </w:pPr>
    </w:p>
    <w:p>
      <w:pPr>
        <w:pStyle w:val="14"/>
        <w:numPr>
          <w:ilvl w:val="1"/>
          <w:numId w:val="4"/>
        </w:numPr>
        <w:tabs>
          <w:tab w:val="left" w:pos="1146"/>
        </w:tabs>
        <w:spacing w:before="0" w:after="0" w:line="240" w:lineRule="auto"/>
        <w:ind w:left="1145" w:right="0" w:hanging="526"/>
        <w:jc w:val="left"/>
        <w:rPr>
          <w:b/>
          <w:sz w:val="30"/>
        </w:rPr>
      </w:pPr>
      <w:bookmarkStart w:id="2" w:name="1.1 调查目的和任务"/>
      <w:bookmarkEnd w:id="2"/>
      <w:bookmarkStart w:id="3" w:name="_bookmark1"/>
      <w:bookmarkEnd w:id="3"/>
      <w:bookmarkStart w:id="4" w:name="_bookmark1"/>
      <w:bookmarkEnd w:id="4"/>
      <w:r>
        <w:rPr>
          <w:rFonts w:hint="eastAsia"/>
          <w:b/>
          <w:sz w:val="30"/>
          <w:lang w:eastAsia="zh-CN"/>
        </w:rPr>
        <w:t>编制依据</w:t>
      </w:r>
    </w:p>
    <w:p>
      <w:pPr>
        <w:pStyle w:val="14"/>
        <w:numPr>
          <w:ilvl w:val="0"/>
          <w:numId w:val="0"/>
        </w:numPr>
        <w:tabs>
          <w:tab w:val="left" w:pos="1146"/>
        </w:tabs>
        <w:spacing w:before="0" w:after="0" w:line="240" w:lineRule="auto"/>
        <w:ind w:left="619" w:leftChars="0" w:right="0" w:rightChars="0"/>
        <w:jc w:val="left"/>
        <w:rPr>
          <w:b/>
          <w:sz w:val="30"/>
        </w:rPr>
      </w:pPr>
    </w:p>
    <w:p>
      <w:pPr>
        <w:pStyle w:val="14"/>
        <w:numPr>
          <w:ilvl w:val="0"/>
          <w:numId w:val="0"/>
        </w:numPr>
        <w:tabs>
          <w:tab w:val="left" w:pos="1146"/>
        </w:tabs>
        <w:spacing w:before="0" w:after="0" w:line="240" w:lineRule="auto"/>
        <w:ind w:left="619" w:leftChars="0" w:right="0" w:rightChars="0"/>
        <w:jc w:val="left"/>
        <w:rPr>
          <w:rFonts w:ascii="宋体" w:hAnsi="宋体" w:eastAsia="宋体" w:cs="宋体"/>
          <w:spacing w:val="-9"/>
          <w:sz w:val="24"/>
          <w:szCs w:val="24"/>
          <w:lang w:val="zh-CN" w:eastAsia="zh-CN" w:bidi="zh-CN"/>
        </w:rPr>
      </w:pPr>
      <w:r>
        <w:rPr>
          <w:rFonts w:ascii="宋体" w:hAnsi="宋体" w:eastAsia="宋体" w:cs="宋体"/>
          <w:spacing w:val="-9"/>
          <w:sz w:val="24"/>
          <w:szCs w:val="24"/>
          <w:lang w:val="zh-CN" w:eastAsia="zh-CN" w:bidi="zh-CN"/>
        </w:rPr>
        <w:t>环境应急资源调查指南</w:t>
      </w:r>
      <w:r>
        <w:rPr>
          <w:rFonts w:hint="eastAsia" w:ascii="宋体" w:hAnsi="宋体" w:eastAsia="宋体" w:cs="宋体"/>
          <w:spacing w:val="-9"/>
          <w:sz w:val="24"/>
          <w:szCs w:val="24"/>
          <w:lang w:val="zh-CN" w:eastAsia="zh-CN" w:bidi="zh-CN"/>
        </w:rPr>
        <w:t>（试行）【生态环境部办公厅文件环办应急〔2019〕17号】。</w:t>
      </w:r>
    </w:p>
    <w:p>
      <w:pPr>
        <w:pStyle w:val="14"/>
        <w:numPr>
          <w:ilvl w:val="0"/>
          <w:numId w:val="0"/>
        </w:numPr>
        <w:tabs>
          <w:tab w:val="left" w:pos="1146"/>
        </w:tabs>
        <w:spacing w:before="0" w:after="0" w:line="240" w:lineRule="auto"/>
        <w:ind w:left="619" w:leftChars="0" w:right="0" w:rightChars="0"/>
        <w:jc w:val="left"/>
        <w:rPr>
          <w:b/>
          <w:sz w:val="30"/>
        </w:rPr>
      </w:pPr>
    </w:p>
    <w:p>
      <w:pPr>
        <w:pStyle w:val="14"/>
        <w:numPr>
          <w:ilvl w:val="1"/>
          <w:numId w:val="4"/>
        </w:numPr>
        <w:tabs>
          <w:tab w:val="left" w:pos="1146"/>
        </w:tabs>
        <w:spacing w:before="0" w:after="0" w:line="240" w:lineRule="auto"/>
        <w:ind w:left="1145" w:right="0" w:hanging="526"/>
        <w:jc w:val="left"/>
        <w:rPr>
          <w:b/>
          <w:sz w:val="30"/>
        </w:rPr>
      </w:pPr>
      <w:r>
        <w:rPr>
          <w:b/>
          <w:sz w:val="30"/>
        </w:rPr>
        <w:t>调查目的和任务</w:t>
      </w:r>
    </w:p>
    <w:p>
      <w:pPr>
        <w:pStyle w:val="6"/>
        <w:spacing w:before="4"/>
        <w:rPr>
          <w:b/>
          <w:sz w:val="30"/>
        </w:rPr>
      </w:pPr>
    </w:p>
    <w:p>
      <w:pPr>
        <w:pStyle w:val="6"/>
        <w:spacing w:line="343" w:lineRule="auto"/>
        <w:ind w:left="620" w:right="597" w:firstLine="480"/>
        <w:jc w:val="both"/>
      </w:pPr>
      <w:r>
        <w:rPr>
          <w:spacing w:val="-9"/>
        </w:rPr>
        <w:t>查清企业环境应急资源现状，为建立企业环境应急资源数据库和管理信息平台提供统一完整、及时准确的基础资料和决策依据，为加强企业突发环境事件管</w:t>
      </w:r>
      <w:r>
        <w:t>理能力服务。</w:t>
      </w:r>
    </w:p>
    <w:p>
      <w:pPr>
        <w:pStyle w:val="3"/>
        <w:numPr>
          <w:ilvl w:val="1"/>
          <w:numId w:val="4"/>
        </w:numPr>
        <w:tabs>
          <w:tab w:val="left" w:pos="1146"/>
        </w:tabs>
        <w:spacing w:before="164" w:after="0" w:line="240" w:lineRule="auto"/>
        <w:ind w:left="1145" w:right="0" w:hanging="526"/>
        <w:jc w:val="left"/>
      </w:pPr>
      <w:bookmarkStart w:id="5" w:name="_bookmark2"/>
      <w:bookmarkEnd w:id="5"/>
      <w:bookmarkStart w:id="6" w:name="1.2 调查内容"/>
      <w:bookmarkEnd w:id="6"/>
      <w:bookmarkStart w:id="7" w:name="_bookmark2"/>
      <w:bookmarkEnd w:id="7"/>
      <w:r>
        <w:t>调查内容</w:t>
      </w:r>
    </w:p>
    <w:p>
      <w:pPr>
        <w:pStyle w:val="6"/>
        <w:spacing w:before="4"/>
        <w:rPr>
          <w:b/>
          <w:sz w:val="30"/>
        </w:rPr>
      </w:pPr>
    </w:p>
    <w:p>
      <w:pPr>
        <w:pStyle w:val="6"/>
        <w:spacing w:line="343" w:lineRule="auto"/>
        <w:ind w:left="620" w:right="597" w:firstLine="480"/>
      </w:pPr>
      <w:r>
        <w:rPr>
          <w:spacing w:val="-7"/>
        </w:rPr>
        <w:t>调查内容包括企业第一时间可调用的环境应急队伍、装备、物资、场所和可</w:t>
      </w:r>
      <w:r>
        <w:t>请求援助或协议援助的应急资源状况。</w:t>
      </w:r>
    </w:p>
    <w:p>
      <w:pPr>
        <w:pStyle w:val="3"/>
        <w:numPr>
          <w:ilvl w:val="1"/>
          <w:numId w:val="4"/>
        </w:numPr>
        <w:tabs>
          <w:tab w:val="left" w:pos="1146"/>
        </w:tabs>
        <w:spacing w:before="163" w:after="0" w:line="240" w:lineRule="auto"/>
        <w:ind w:left="1145" w:right="0" w:hanging="526"/>
        <w:jc w:val="left"/>
      </w:pPr>
      <w:bookmarkStart w:id="8" w:name="1.3 调查分类"/>
      <w:bookmarkEnd w:id="8"/>
      <w:bookmarkStart w:id="9" w:name="_bookmark3"/>
      <w:bookmarkEnd w:id="9"/>
      <w:bookmarkStart w:id="10" w:name="_bookmark3"/>
      <w:bookmarkEnd w:id="10"/>
      <w:r>
        <w:t>调查分类</w:t>
      </w:r>
    </w:p>
    <w:p>
      <w:pPr>
        <w:pStyle w:val="6"/>
        <w:spacing w:before="3"/>
        <w:rPr>
          <w:b/>
          <w:sz w:val="30"/>
        </w:rPr>
      </w:pPr>
    </w:p>
    <w:p>
      <w:pPr>
        <w:pStyle w:val="6"/>
        <w:spacing w:before="1" w:line="345" w:lineRule="auto"/>
        <w:ind w:left="1100" w:right="505"/>
      </w:pPr>
      <w:r>
        <w:t xml:space="preserve">根据企业应急资源的来源，分为企业应急资源调查和外协应急资源调查。 </w:t>
      </w:r>
      <w:r>
        <w:rPr>
          <w:spacing w:val="-1"/>
        </w:rPr>
        <w:t>企业应急资源调查是指对企业内部第一时间可调用的环境应急队伍、装备、</w:t>
      </w:r>
    </w:p>
    <w:p>
      <w:pPr>
        <w:pStyle w:val="6"/>
        <w:spacing w:line="303" w:lineRule="exact"/>
        <w:ind w:left="620"/>
      </w:pPr>
      <w:r>
        <w:t>物资、场所的调查。</w:t>
      </w:r>
    </w:p>
    <w:p>
      <w:pPr>
        <w:pStyle w:val="6"/>
        <w:spacing w:before="131" w:line="345" w:lineRule="auto"/>
        <w:ind w:left="620" w:right="597" w:firstLine="480"/>
      </w:pPr>
      <w:r>
        <w:t>外协应急资源调查是指对企业外部可请求援助或协议援助的应急资源的调查。</w:t>
      </w:r>
    </w:p>
    <w:p>
      <w:pPr>
        <w:pStyle w:val="3"/>
        <w:numPr>
          <w:ilvl w:val="1"/>
          <w:numId w:val="4"/>
        </w:numPr>
        <w:tabs>
          <w:tab w:val="left" w:pos="1146"/>
        </w:tabs>
        <w:spacing w:before="159" w:after="0" w:line="240" w:lineRule="auto"/>
        <w:ind w:left="1145" w:right="0" w:hanging="526"/>
        <w:jc w:val="left"/>
      </w:pPr>
      <w:bookmarkStart w:id="11" w:name="_bookmark4"/>
      <w:bookmarkEnd w:id="11"/>
      <w:bookmarkStart w:id="12" w:name="1.4 调查时间"/>
      <w:bookmarkEnd w:id="12"/>
      <w:bookmarkStart w:id="13" w:name="_bookmark4"/>
      <w:bookmarkEnd w:id="13"/>
      <w:r>
        <w:t>调查时间</w:t>
      </w:r>
    </w:p>
    <w:p>
      <w:pPr>
        <w:pStyle w:val="6"/>
        <w:spacing w:before="4"/>
        <w:rPr>
          <w:b/>
          <w:sz w:val="30"/>
        </w:rPr>
      </w:pPr>
    </w:p>
    <w:p>
      <w:pPr>
        <w:pStyle w:val="6"/>
        <w:spacing w:line="343" w:lineRule="auto"/>
        <w:ind w:left="620" w:right="597" w:firstLine="600"/>
      </w:pPr>
      <w:r>
        <w:t>于20</w:t>
      </w:r>
      <w:r>
        <w:rPr>
          <w:rFonts w:hint="eastAsia"/>
          <w:lang w:val="en-US" w:eastAsia="zh-CN"/>
        </w:rPr>
        <w:t>21</w:t>
      </w:r>
      <w:r>
        <w:t>年</w:t>
      </w:r>
      <w:r>
        <w:rPr>
          <w:rFonts w:hint="eastAsia"/>
          <w:lang w:val="en-US" w:eastAsia="zh-CN"/>
        </w:rPr>
        <w:t>08</w:t>
      </w:r>
      <w:r>
        <w:t>月</w:t>
      </w:r>
      <w:r>
        <w:rPr>
          <w:rFonts w:hint="eastAsia"/>
          <w:lang w:val="en-US" w:eastAsia="zh-CN"/>
        </w:rPr>
        <w:t>0</w:t>
      </w:r>
      <w:r>
        <w:t>1</w:t>
      </w:r>
      <w:r>
        <w:rPr>
          <w:spacing w:val="-8"/>
        </w:rPr>
        <w:t>日对企业的环境应急队伍、装备、物资、场所和可请求援助</w:t>
      </w:r>
      <w:r>
        <w:t>或协议援助的应急资源状况进行调查。</w:t>
      </w:r>
    </w:p>
    <w:p>
      <w:pPr>
        <w:spacing w:after="0" w:line="343" w:lineRule="auto"/>
        <w:sectPr>
          <w:headerReference r:id="rId11" w:type="default"/>
          <w:footerReference r:id="rId12" w:type="default"/>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2"/>
        <w:ind w:right="2888"/>
      </w:pPr>
      <w:bookmarkStart w:id="14" w:name="2、企业应急资源调查内容"/>
      <w:bookmarkEnd w:id="14"/>
      <w:bookmarkStart w:id="15" w:name="_bookmark5"/>
      <w:bookmarkEnd w:id="15"/>
      <w:r>
        <w:rPr>
          <w:rFonts w:ascii="Times New Roman" w:eastAsia="Times New Roman"/>
        </w:rPr>
        <w:t>2</w:t>
      </w:r>
      <w:r>
        <w:t>、企业应急资源调查内容</w:t>
      </w:r>
    </w:p>
    <w:p>
      <w:pPr>
        <w:pStyle w:val="6"/>
        <w:spacing w:before="11"/>
        <w:rPr>
          <w:b/>
          <w:sz w:val="29"/>
        </w:rPr>
      </w:pPr>
    </w:p>
    <w:p>
      <w:pPr>
        <w:pStyle w:val="14"/>
        <w:numPr>
          <w:ilvl w:val="1"/>
          <w:numId w:val="5"/>
        </w:numPr>
        <w:tabs>
          <w:tab w:val="left" w:pos="1146"/>
        </w:tabs>
        <w:spacing w:before="0" w:after="0" w:line="240" w:lineRule="auto"/>
        <w:ind w:left="1145" w:right="0" w:hanging="526"/>
        <w:jc w:val="left"/>
        <w:rPr>
          <w:b/>
          <w:sz w:val="30"/>
        </w:rPr>
      </w:pPr>
      <w:bookmarkStart w:id="16" w:name="_bookmark6"/>
      <w:bookmarkEnd w:id="16"/>
      <w:bookmarkStart w:id="17" w:name="_bookmark6"/>
      <w:bookmarkEnd w:id="17"/>
      <w:bookmarkStart w:id="18" w:name="2.1 环境应急队伍调查"/>
      <w:bookmarkEnd w:id="18"/>
      <w:r>
        <w:rPr>
          <w:b/>
          <w:sz w:val="30"/>
        </w:rPr>
        <w:t>环境应急队伍调查</w:t>
      </w:r>
    </w:p>
    <w:p>
      <w:pPr>
        <w:pStyle w:val="6"/>
        <w:spacing w:before="11"/>
        <w:rPr>
          <w:b/>
          <w:sz w:val="31"/>
        </w:rPr>
      </w:pPr>
    </w:p>
    <w:p>
      <w:pPr>
        <w:pStyle w:val="4"/>
        <w:numPr>
          <w:ilvl w:val="2"/>
          <w:numId w:val="5"/>
        </w:numPr>
        <w:tabs>
          <w:tab w:val="left" w:pos="1249"/>
        </w:tabs>
        <w:spacing w:before="1" w:after="0" w:line="240" w:lineRule="auto"/>
        <w:ind w:left="1248" w:right="0" w:hanging="629"/>
        <w:jc w:val="left"/>
      </w:pPr>
      <w:bookmarkStart w:id="19" w:name="2.1.1调查因子"/>
      <w:bookmarkEnd w:id="19"/>
      <w:bookmarkStart w:id="20" w:name="2.1.1调查因子"/>
      <w:bookmarkEnd w:id="20"/>
      <w:r>
        <w:t>调查因子</w:t>
      </w:r>
    </w:p>
    <w:p>
      <w:pPr>
        <w:pStyle w:val="6"/>
        <w:spacing w:before="245"/>
        <w:ind w:left="1100"/>
      </w:pPr>
      <w:r>
        <w:t>调查确定环境应急队伍的组织构成、日常管理、应急分工、人员、人数、联</w:t>
      </w:r>
    </w:p>
    <w:p>
      <w:pPr>
        <w:pStyle w:val="6"/>
        <w:spacing w:before="11"/>
        <w:rPr>
          <w:sz w:val="9"/>
        </w:rPr>
      </w:pPr>
      <w:r>
        <w:pict>
          <v:group id="_x0000_s1026" o:spid="_x0000_s1026" o:spt="203" style="position:absolute;left:0pt;margin-left:90pt;margin-top:8.25pt;height:450.95pt;width:416.35pt;mso-position-horizontal-relative:page;mso-wrap-distance-bottom:0pt;mso-wrap-distance-top:0pt;z-index:-251648000;mso-width-relative:page;mso-height-relative:page;" coordorigin="1800,166" coordsize="8327,9019">
            <o:lock v:ext="edit"/>
            <v:shape id="_x0000_s1027" o:spid="_x0000_s1027" o:spt="75" type="#_x0000_t75" style="position:absolute;left:2080;top:171;height:7971;width:7875;" filled="f" stroked="f" coordsize="21600,21600">
              <v:path/>
              <v:fill on="f" focussize="0,0"/>
              <v:stroke on="f"/>
              <v:imagedata r:id="rId18" o:title=""/>
              <o:lock v:ext="edit" aspectratio="t"/>
            </v:shape>
            <v:rect id="_x0000_s1028" o:spid="_x0000_s1028" o:spt="1" style="position:absolute;left:5323;top:3373;height:629;width:2055;" fillcolor="#FFFFFF" filled="t" stroked="f" coordsize="21600,21600">
              <v:path/>
              <v:fill on="t" focussize="0,0"/>
              <v:stroke on="f"/>
              <v:imagedata o:title=""/>
              <o:lock v:ext="edit"/>
            </v:rect>
            <v:shape id="_x0000_s1029" o:spid="_x0000_s1029" style="position:absolute;left:5314;top:3366;height:644;width:2070;" fillcolor="#000000" filled="t" stroked="f" coordorigin="5315,3366" coordsize="2070,644" path="m7385,4010l5315,4010,5315,3366,7385,3366,7385,3374,5330,3374,5322,3381,5330,3381,5330,3995,5322,3995,5330,4003,7385,4003,7385,4010xm5330,3381l5322,3381,5330,3374,5330,3381xm7370,3381l5330,3381,5330,3374,7370,3374,7370,3381xm7370,4003l7370,3374,7377,3381,7385,3381,7385,3995,7377,3995,7370,4003xm7385,3381l7377,3381,7370,3374,7385,3374,7385,3381xm5330,4003l5322,3995,5330,3995,5330,4003xm7370,4003l5330,4003,5330,3995,7370,3995,7370,4003xm7385,4003l7370,4003,7377,3995,7385,3995,7385,4003xe">
              <v:path arrowok="t"/>
              <v:fill on="t" focussize="0,0"/>
              <v:stroke on="f"/>
              <v:imagedata o:title=""/>
              <o:lock v:ext="edit"/>
            </v:shape>
            <v:rect id="_x0000_s1030" o:spid="_x0000_s1030" o:spt="1" style="position:absolute;left:5299;top:4508;height:629;width:2057;" fillcolor="#FFFFFF" filled="t" stroked="f" coordsize="21600,21600">
              <v:path/>
              <v:fill on="t" focussize="0,0"/>
              <v:stroke on="f"/>
              <v:imagedata o:title=""/>
              <o:lock v:ext="edit"/>
            </v:rect>
            <v:shape id="_x0000_s1031" o:spid="_x0000_s1031" style="position:absolute;left:5292;top:4500;height:644;width:2070;" fillcolor="#000000" filled="t" stroked="f" coordorigin="5293,4500" coordsize="2070,644" path="m7363,5144l5293,5144,5293,4500,7363,4500,7363,4508,5308,4508,5300,4515,5308,4515,5308,5129,5300,5129,5308,5137,7363,5137,7363,5144xm5308,4515l5300,4515,5308,4508,5308,4515xm7348,4515l5308,4515,5308,4508,7348,4508,7348,4515xm7348,5137l7348,4508,7355,4515,7363,4515,7363,5129,7355,5129,7348,5137xm7363,4515l7355,4515,7348,4508,7363,4508,7363,4515xm5308,5137l5300,5129,5308,5129,5308,5137xm7348,5137l5308,5137,5308,5129,7348,5129,7348,5137xm7363,5137l7348,5137,7355,5129,7363,5129,7363,5137xe">
              <v:path arrowok="t"/>
              <v:fill on="t" focussize="0,0"/>
              <v:stroke on="f"/>
              <v:imagedata o:title=""/>
              <o:lock v:ext="edit"/>
            </v:shape>
            <v:rect id="_x0000_s1032" o:spid="_x0000_s1032" o:spt="1" style="position:absolute;left:2647;top:5790;height:3387;width:471;" fillcolor="#FFFFFF" filled="t" stroked="f" coordsize="21600,21600">
              <v:path/>
              <v:fill on="t" focussize="0,0"/>
              <v:stroke on="f"/>
              <v:imagedata o:title=""/>
              <o:lock v:ext="edit"/>
            </v:rect>
            <v:shape id="_x0000_s1033" o:spid="_x0000_s1033" style="position:absolute;left:2639;top:5783;height:3401;width:486;" fillcolor="#000000" filled="t" stroked="f" coordorigin="2639,5783" coordsize="486,3401" path="m3125,9184l2639,9184,2639,5783,3125,5783,3125,5791,2654,5791,2647,5798,2654,5798,2654,9169,2647,9169,2654,9177,3125,9177,3125,9184xm2654,5798l2647,5798,2654,5791,2654,5798xm3110,5798l2654,5798,2654,5791,3110,5791,3110,5798xm3110,9177l3110,5791,3118,5798,3125,5798,3125,9169,3118,9169,3110,9177xm3125,5798l3118,5798,3110,5791,3125,5791,3125,5798xm2654,9177l2647,9169,2654,9169,2654,9177xm3110,9177l2654,9177,2654,9169,3110,9169,3110,9177xm3125,9177l3110,9177,3118,9169,3125,9169,3125,9177xe">
              <v:path arrowok="t"/>
              <v:fill on="t" focussize="0,0"/>
              <v:stroke on="f"/>
              <v:imagedata o:title=""/>
              <o:lock v:ext="edit"/>
            </v:shape>
            <v:rect id="_x0000_s1034" o:spid="_x0000_s1034" o:spt="1" style="position:absolute;left:4615;top:5780;height:3368;width:471;" fillcolor="#FFFFFF" filled="t" stroked="f" coordsize="21600,21600">
              <v:path/>
              <v:fill on="t" focussize="0,0"/>
              <v:stroke on="f"/>
              <v:imagedata o:title=""/>
              <o:lock v:ext="edit"/>
            </v:rect>
            <v:shape id="_x0000_s1035" o:spid="_x0000_s1035" style="position:absolute;left:4606;top:5773;height:3381;width:486;" fillcolor="#000000" filled="t" stroked="f" coordorigin="4606,5773" coordsize="486,3381" path="m5092,9154l4606,9154,4606,5773,5092,5773,5092,5781,4621,5781,4614,5788,4621,5788,4621,9139,4614,9139,4621,9147,5092,9147,5092,9154xm4621,5788l4614,5788,4621,5781,4621,5788xm5077,5788l4621,5788,4621,5781,5077,5781,5077,5788xm5077,9147l5077,5781,5085,5788,5092,5788,5092,9139,5085,9139,5077,9147xm5092,5788l5085,5788,5077,5781,5092,5781,5092,5788xm4621,9147l4614,9139,4621,9139,4621,9147xm5077,9147l4621,9147,4621,9139,5077,9139,5077,9147xm5092,9147l5077,9147,5085,9139,5092,9139,5092,9147xe">
              <v:path arrowok="t"/>
              <v:fill on="t" focussize="0,0"/>
              <v:stroke on="f"/>
              <v:imagedata o:title=""/>
              <o:lock v:ext="edit"/>
            </v:shape>
            <v:shape id="_x0000_s1036" o:spid="_x0000_s1036" style="position:absolute;left:9512;top:5823;height:3300;width:486;" fillcolor="#000000" filled="t" stroked="f" coordorigin="9513,5823" coordsize="486,3300" path="m9999,9123l9513,9123,9513,5823,9999,5823,9999,5831,9528,5831,9520,5838,9528,5838,9528,9108,9520,9108,9528,9116,9999,9116,9999,9123xm9528,5838l9520,5838,9528,5831,9528,5838xm9984,5838l9528,5838,9528,5831,9984,5831,9984,5838xm9984,9116l9984,5831,9991,5838,9999,5838,9999,9108,9991,9108,9984,9116xm9999,5838l9991,5838,9984,5831,9999,5831,9999,5838xm9528,9116l9520,9108,9528,9108,9528,9116xm9984,9116l9528,9116,9528,9108,9984,9108,9984,9116xm9999,9116l9984,9116,9991,9108,9999,9108,9999,9116xe">
              <v:path arrowok="t"/>
              <v:fill on="t" focussize="0,0"/>
              <v:stroke on="f"/>
              <v:imagedata o:title=""/>
              <o:lock v:ext="edit"/>
            </v:shape>
            <v:shape id="_x0000_s1037" o:spid="_x0000_s1037" style="position:absolute;left:7217;top:5824;height:3333;width:486;" fillcolor="#000000" filled="t" stroked="f" coordorigin="7218,5824" coordsize="486,3333" path="m7704,9157l7218,9157,7218,5824,7704,5824,7704,5832,7233,5832,7225,5839,7233,5839,7233,9142,7225,9142,7233,9150,7704,9150,7704,9157xm7233,5839l7225,5839,7233,5832,7233,5839xm7689,5839l7233,5839,7233,5832,7689,5832,7689,5839xm7689,9150l7689,5832,7696,5839,7704,5839,7704,9142,7696,9142,7689,9150xm7704,5839l7696,5839,7689,5832,7704,5832,7704,5839xm7233,9150l7225,9142,7233,9142,7233,9150xm7689,9150l7233,9150,7233,9142,7689,9142,7689,9150xm7704,9150l7689,9150,7696,9142,7704,9142,7704,9150xe">
              <v:path arrowok="t"/>
              <v:fill on="t" focussize="0,0"/>
              <v:stroke on="f"/>
              <v:imagedata o:title=""/>
              <o:lock v:ext="edit"/>
            </v:shape>
            <v:shape id="_x0000_s1038" o:spid="_x0000_s1038" style="position:absolute;left:6315;top:4013;height:534;width:68;" fillcolor="#000000" filled="t" stroked="f" coordorigin="6316,4014" coordsize="68,534" path="m6349,4517l6342,4504,6342,4479,6344,4014,6359,4014,6357,4504,6349,4517xm6349,4547l6316,4491,6316,4488,6316,4486,6316,4483,6318,4481,6320,4480,6323,4479,6326,4480,6328,4481,6329,4483,6342,4504,6342,4532,6358,4532,6349,4547xm6358,4532l6357,4532,6357,4504,6369,4483,6371,4481,6373,4480,6376,4480,6378,4480,6380,4481,6382,4483,6383,4486,6383,4488,6382,4491,6358,4532xm6357,4532l6342,4532,6342,4504,6349,4517,6343,4528,6357,4528,6357,4532xm6357,4528l6356,4528,6349,4517,6357,4504,6357,4528xm6356,4528l6343,4528,6349,4517,6356,4528xe">
              <v:path arrowok="t"/>
              <v:fill on="t" focussize="0,0"/>
              <v:stroke on="f"/>
              <v:imagedata o:title=""/>
              <o:lock v:ext="edit"/>
            </v:shape>
            <v:line id="_x0000_s1039" o:spid="_x0000_s1039" o:spt="20" style="position:absolute;left:2791;top:5445;height:0;width:7015;" stroked="t" coordsize="21600,21600">
              <v:path arrowok="t"/>
              <v:fill focussize="0,0"/>
              <v:stroke weight="4.15pt" color="#000000"/>
              <v:imagedata o:title=""/>
              <o:lock v:ext="edit"/>
            </v:line>
            <v:line id="_x0000_s1040" o:spid="_x0000_s1040" o:spt="20" style="position:absolute;left:9790;top:5494;height:350;width:0;" stroked="t" coordsize="21600,21600">
              <v:path arrowok="t"/>
              <v:fill focussize="0,0"/>
              <v:stroke weight="0.8pt" color="#000000"/>
              <v:imagedata o:title=""/>
              <o:lock v:ext="edit"/>
            </v:line>
            <v:line id="_x0000_s1041" o:spid="_x0000_s1041" o:spt="20" style="position:absolute;left:7493;top:5482;height:350;width:0;" stroked="t" coordsize="21600,21600">
              <v:path arrowok="t"/>
              <v:fill focussize="0,0"/>
              <v:stroke weight="0.8pt" color="#000000"/>
              <v:imagedata o:title=""/>
              <o:lock v:ext="edit"/>
            </v:line>
            <v:line id="_x0000_s1042" o:spid="_x0000_s1042" o:spt="20" style="position:absolute;left:4874;top:5427;height:350;width:0;" stroked="t" coordsize="21600,21600">
              <v:path arrowok="t"/>
              <v:fill focussize="0,0"/>
              <v:stroke weight="0.8pt" color="#000000"/>
              <v:imagedata o:title=""/>
              <o:lock v:ext="edit"/>
            </v:line>
            <v:line id="_x0000_s1043" o:spid="_x0000_s1043" o:spt="20" style="position:absolute;left:2787;top:5390;height:350;width:0;" stroked="t" coordsize="21600,21600">
              <v:path arrowok="t"/>
              <v:fill focussize="0,0"/>
              <v:stroke weight="0.8pt" color="#000000"/>
              <v:imagedata o:title=""/>
              <o:lock v:ext="edit"/>
            </v:line>
            <v:line id="_x0000_s1044" o:spid="_x0000_s1044" o:spt="20" style="position:absolute;left:6341;top:5116;height:344;width:0;" stroked="t" coordsize="21600,21600">
              <v:path arrowok="t"/>
              <v:fill focussize="0,0"/>
              <v:stroke weight="0.85pt" color="#000000"/>
              <v:imagedata o:title=""/>
              <o:lock v:ext="edit"/>
            </v:line>
            <v:shape id="_x0000_s1045" o:spid="_x0000_s1045" o:spt="202" type="#_x0000_t202" style="position:absolute;left:1800;top:165;height:2808;width:8327;"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系方式等。</w:t>
                    </w:r>
                  </w:p>
                  <w:p>
                    <w:pPr>
                      <w:spacing w:before="0" w:line="240" w:lineRule="auto"/>
                      <w:rPr>
                        <w:sz w:val="24"/>
                      </w:rPr>
                    </w:pPr>
                  </w:p>
                  <w:p>
                    <w:pPr>
                      <w:numPr>
                        <w:ilvl w:val="2"/>
                        <w:numId w:val="6"/>
                      </w:numPr>
                      <w:tabs>
                        <w:tab w:val="left" w:pos="701"/>
                      </w:tabs>
                      <w:spacing w:before="0"/>
                      <w:ind w:left="700" w:right="0" w:hanging="701"/>
                      <w:jc w:val="left"/>
                      <w:rPr>
                        <w:b/>
                        <w:sz w:val="28"/>
                      </w:rPr>
                    </w:pPr>
                    <w:bookmarkStart w:id="48" w:name="2.1.2 调查内容"/>
                    <w:bookmarkEnd w:id="48"/>
                    <w:bookmarkStart w:id="49" w:name="2.1.2 调查内容"/>
                    <w:bookmarkEnd w:id="49"/>
                    <w:r>
                      <w:rPr>
                        <w:b/>
                        <w:sz w:val="28"/>
                      </w:rPr>
                      <w:t>调查内容</w:t>
                    </w:r>
                  </w:p>
                  <w:p>
                    <w:pPr>
                      <w:numPr>
                        <w:ilvl w:val="3"/>
                        <w:numId w:val="6"/>
                      </w:numPr>
                      <w:tabs>
                        <w:tab w:val="left" w:pos="780"/>
                      </w:tabs>
                      <w:spacing w:before="214"/>
                      <w:ind w:left="780" w:right="0" w:hanging="780"/>
                      <w:jc w:val="left"/>
                      <w:rPr>
                        <w:b/>
                        <w:sz w:val="24"/>
                      </w:rPr>
                    </w:pPr>
                    <w:bookmarkStart w:id="50" w:name="2.1.2.1 环境应急组织架构"/>
                    <w:bookmarkEnd w:id="50"/>
                    <w:bookmarkStart w:id="51" w:name="2.1.2.1 环境应急组织架构"/>
                    <w:bookmarkEnd w:id="51"/>
                    <w:r>
                      <w:rPr>
                        <w:b/>
                        <w:sz w:val="24"/>
                      </w:rPr>
                      <w:t>环境应急组织架构</w:t>
                    </w:r>
                  </w:p>
                  <w:p>
                    <w:pPr>
                      <w:spacing w:before="192" w:line="345" w:lineRule="auto"/>
                      <w:ind w:left="0" w:right="18" w:firstLine="480"/>
                      <w:jc w:val="left"/>
                      <w:rPr>
                        <w:sz w:val="24"/>
                      </w:rPr>
                    </w:pPr>
                    <w:r>
                      <w:rPr>
                        <w:spacing w:val="-6"/>
                        <w:sz w:val="24"/>
                      </w:rPr>
                      <w:t>公司成立事故应急救援指挥领导队伍，在应急救援总指挥统一领导下，编为</w:t>
                    </w:r>
                    <w:r>
                      <w:rPr>
                        <w:spacing w:val="-10"/>
                        <w:sz w:val="24"/>
                      </w:rPr>
                      <w:t xml:space="preserve">抢险抢修组、环境应急检测组、通讯联络组、后勤保障组，共 </w:t>
                    </w:r>
                    <w:r>
                      <w:rPr>
                        <w:sz w:val="24"/>
                      </w:rPr>
                      <w:t>6</w:t>
                    </w:r>
                    <w:r>
                      <w:rPr>
                        <w:spacing w:val="-13"/>
                        <w:sz w:val="24"/>
                      </w:rPr>
                      <w:t xml:space="preserve"> 个行动小组，组</w:t>
                    </w:r>
                  </w:p>
                  <w:p>
                    <w:pPr>
                      <w:spacing w:before="0" w:line="269" w:lineRule="exact"/>
                      <w:ind w:left="0" w:right="0" w:firstLine="0"/>
                      <w:jc w:val="left"/>
                      <w:rPr>
                        <w:sz w:val="24"/>
                      </w:rPr>
                    </w:pPr>
                    <w:r>
                      <w:rPr>
                        <w:sz w:val="24"/>
                      </w:rPr>
                      <w:t>织机构如图 2.1-1 所示。</w:t>
                    </w:r>
                  </w:p>
                </w:txbxContent>
              </v:textbox>
            </v:shape>
            <v:shape id="_x0000_s1046" o:spid="_x0000_s1046" o:spt="202" type="#_x0000_t202" style="position:absolute;left:4766;top:6007;height:240;width:26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环</w:t>
                    </w:r>
                  </w:p>
                </w:txbxContent>
              </v:textbox>
            </v:shape>
            <v:shape id="_x0000_s1047" o:spid="_x0000_s1047" o:spt="202" type="#_x0000_t202" style="position:absolute;left:2798;top:6458;height:2000;width:260;"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抢</w:t>
                    </w:r>
                  </w:p>
                  <w:p>
                    <w:pPr>
                      <w:spacing w:before="131" w:line="343" w:lineRule="auto"/>
                      <w:ind w:left="0" w:right="18" w:firstLine="0"/>
                      <w:jc w:val="both"/>
                      <w:rPr>
                        <w:sz w:val="24"/>
                      </w:rPr>
                    </w:pPr>
                    <w:r>
                      <w:rPr>
                        <w:sz w:val="24"/>
                      </w:rPr>
                      <w:t>险抢修</w:t>
                    </w:r>
                  </w:p>
                  <w:p>
                    <w:pPr>
                      <w:spacing w:before="1" w:line="274" w:lineRule="exact"/>
                      <w:ind w:left="0" w:right="0" w:firstLine="0"/>
                      <w:jc w:val="left"/>
                      <w:rPr>
                        <w:sz w:val="24"/>
                      </w:rPr>
                    </w:pPr>
                    <w:r>
                      <w:rPr>
                        <w:sz w:val="24"/>
                      </w:rPr>
                      <w:t>组</w:t>
                    </w:r>
                  </w:p>
                </w:txbxContent>
              </v:textbox>
            </v:shape>
            <v:shape id="_x0000_s1048" o:spid="_x0000_s1048" o:spt="202" type="#_x0000_t202" style="position:absolute;left:4766;top:6446;height:2441;width:260;"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境</w:t>
                    </w:r>
                  </w:p>
                  <w:p>
                    <w:pPr>
                      <w:spacing w:before="134" w:line="343" w:lineRule="auto"/>
                      <w:ind w:left="0" w:right="18" w:firstLine="0"/>
                      <w:jc w:val="both"/>
                      <w:rPr>
                        <w:sz w:val="24"/>
                      </w:rPr>
                    </w:pPr>
                    <w:r>
                      <w:rPr>
                        <w:sz w:val="24"/>
                      </w:rPr>
                      <w:t>应急监测</w:t>
                    </w:r>
                  </w:p>
                  <w:p>
                    <w:pPr>
                      <w:spacing w:before="0" w:line="274" w:lineRule="exact"/>
                      <w:ind w:left="0" w:right="0" w:firstLine="0"/>
                      <w:jc w:val="left"/>
                      <w:rPr>
                        <w:sz w:val="24"/>
                      </w:rPr>
                    </w:pPr>
                    <w:r>
                      <w:rPr>
                        <w:sz w:val="24"/>
                      </w:rPr>
                      <w:t>组</w:t>
                    </w:r>
                  </w:p>
                </w:txbxContent>
              </v:textbox>
            </v:shape>
            <v:shape id="_x0000_s1049" o:spid="_x0000_s1049" o:spt="202" type="#_x0000_t202" style="position:absolute;left:7377;top:6499;height:2000;width:260;"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通</w:t>
                    </w:r>
                  </w:p>
                  <w:p>
                    <w:pPr>
                      <w:spacing w:before="131" w:line="343" w:lineRule="auto"/>
                      <w:ind w:left="0" w:right="18" w:firstLine="0"/>
                      <w:jc w:val="both"/>
                      <w:rPr>
                        <w:sz w:val="24"/>
                      </w:rPr>
                    </w:pPr>
                    <w:r>
                      <w:rPr>
                        <w:sz w:val="24"/>
                      </w:rPr>
                      <w:t>讯联络</w:t>
                    </w:r>
                  </w:p>
                  <w:p>
                    <w:pPr>
                      <w:spacing w:before="1" w:line="274" w:lineRule="exact"/>
                      <w:ind w:left="0" w:right="0" w:firstLine="0"/>
                      <w:jc w:val="left"/>
                      <w:rPr>
                        <w:sz w:val="24"/>
                      </w:rPr>
                    </w:pPr>
                    <w:r>
                      <w:rPr>
                        <w:sz w:val="24"/>
                      </w:rPr>
                      <w:t>组</w:t>
                    </w:r>
                  </w:p>
                </w:txbxContent>
              </v:textbox>
            </v:shape>
            <v:shape id="_x0000_s1050" o:spid="_x0000_s1050" o:spt="202" type="#_x0000_t202" style="position:absolute;left:9672;top:6496;height:2002;width:260;"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后</w:t>
                    </w:r>
                  </w:p>
                  <w:p>
                    <w:pPr>
                      <w:spacing w:before="134" w:line="343" w:lineRule="auto"/>
                      <w:ind w:left="0" w:right="18" w:firstLine="0"/>
                      <w:jc w:val="both"/>
                      <w:rPr>
                        <w:sz w:val="24"/>
                      </w:rPr>
                    </w:pPr>
                    <w:r>
                      <w:rPr>
                        <w:sz w:val="24"/>
                      </w:rPr>
                      <w:t>勤保障</w:t>
                    </w:r>
                  </w:p>
                  <w:p>
                    <w:pPr>
                      <w:spacing w:before="1" w:line="274" w:lineRule="exact"/>
                      <w:ind w:left="0" w:right="0" w:firstLine="0"/>
                      <w:jc w:val="left"/>
                      <w:rPr>
                        <w:sz w:val="24"/>
                      </w:rPr>
                    </w:pPr>
                    <w:r>
                      <w:rPr>
                        <w:sz w:val="24"/>
                      </w:rPr>
                      <w:t>组</w:t>
                    </w:r>
                  </w:p>
                </w:txbxContent>
              </v:textbox>
            </v:shape>
            <v:shape id="_x0000_s1051" o:spid="_x0000_s1051" o:spt="202" type="#_x0000_t202" style="position:absolute;left:5299;top:4508;height:629;width:2057;" filled="f" stroked="f" coordsize="21600,21600">
              <v:path/>
              <v:fill on="f" focussize="0,0"/>
              <v:stroke on="f" joinstyle="miter"/>
              <v:imagedata o:title=""/>
              <o:lock v:ext="edit"/>
              <v:textbox inset="0mm,0mm,0mm,0mm">
                <w:txbxContent>
                  <w:p>
                    <w:pPr>
                      <w:spacing w:before="2" w:line="240" w:lineRule="auto"/>
                      <w:rPr>
                        <w:sz w:val="17"/>
                      </w:rPr>
                    </w:pPr>
                  </w:p>
                  <w:p>
                    <w:pPr>
                      <w:spacing w:before="0"/>
                      <w:ind w:left="573" w:right="0" w:firstLine="0"/>
                      <w:jc w:val="left"/>
                      <w:rPr>
                        <w:sz w:val="21"/>
                      </w:rPr>
                    </w:pPr>
                    <w:r>
                      <w:rPr>
                        <w:sz w:val="21"/>
                      </w:rPr>
                      <w:t>应急副总指挥</w:t>
                    </w:r>
                  </w:p>
                </w:txbxContent>
              </v:textbox>
            </v:shape>
            <v:shape id="_x0000_s1052" o:spid="_x0000_s1052" o:spt="202" type="#_x0000_t202" style="position:absolute;left:5323;top:3373;height:629;width:2055;" filled="f" stroked="f" coordsize="21600,21600">
              <v:path/>
              <v:fill on="f" focussize="0,0"/>
              <v:stroke on="f" joinstyle="miter"/>
              <v:imagedata o:title=""/>
              <o:lock v:ext="edit"/>
              <v:textbox inset="0mm,0mm,0mm,0mm">
                <w:txbxContent>
                  <w:p>
                    <w:pPr>
                      <w:spacing w:before="5" w:line="240" w:lineRule="auto"/>
                      <w:rPr>
                        <w:sz w:val="17"/>
                      </w:rPr>
                    </w:pPr>
                  </w:p>
                  <w:p>
                    <w:pPr>
                      <w:spacing w:before="0"/>
                      <w:ind w:left="571" w:right="0" w:firstLine="0"/>
                      <w:jc w:val="left"/>
                      <w:rPr>
                        <w:sz w:val="21"/>
                      </w:rPr>
                    </w:pPr>
                    <w:r>
                      <w:rPr>
                        <w:sz w:val="21"/>
                      </w:rPr>
                      <w:t>应急总指挥</w:t>
                    </w:r>
                  </w:p>
                </w:txbxContent>
              </v:textbox>
            </v:shape>
            <w10:wrap type="topAndBottom"/>
          </v:group>
        </w:pict>
      </w:r>
    </w:p>
    <w:p>
      <w:pPr>
        <w:tabs>
          <w:tab w:val="left" w:pos="4541"/>
        </w:tabs>
        <w:spacing w:before="116"/>
        <w:ind w:left="3538" w:right="0" w:firstLine="0"/>
        <w:jc w:val="left"/>
        <w:rPr>
          <w:b/>
          <w:sz w:val="21"/>
        </w:rPr>
      </w:pPr>
      <w:r>
        <w:rPr>
          <w:b/>
          <w:sz w:val="21"/>
        </w:rPr>
        <w:t>图</w:t>
      </w:r>
      <w:r>
        <w:rPr>
          <w:b/>
          <w:spacing w:val="-52"/>
          <w:sz w:val="21"/>
        </w:rPr>
        <w:t xml:space="preserve"> </w:t>
      </w:r>
      <w:r>
        <w:rPr>
          <w:b/>
          <w:sz w:val="21"/>
        </w:rPr>
        <w:t>2.1-1</w:t>
      </w:r>
      <w:r>
        <w:rPr>
          <w:b/>
          <w:sz w:val="21"/>
        </w:rPr>
        <w:tab/>
      </w:r>
      <w:r>
        <w:rPr>
          <w:b/>
          <w:sz w:val="21"/>
        </w:rPr>
        <w:t>应急组织机构图</w:t>
      </w:r>
    </w:p>
    <w:p>
      <w:pPr>
        <w:pStyle w:val="6"/>
        <w:spacing w:before="140" w:line="345" w:lineRule="auto"/>
        <w:ind w:left="620" w:right="597" w:firstLine="480"/>
      </w:pPr>
      <w:r>
        <w:rPr>
          <w:spacing w:val="-4"/>
        </w:rPr>
        <w:t xml:space="preserve">应急救援指挥部成员及联系方式见表 </w:t>
      </w:r>
      <w:r>
        <w:rPr>
          <w:spacing w:val="-5"/>
        </w:rPr>
        <w:t>2.1.2-2</w:t>
      </w:r>
      <w:r>
        <w:rPr>
          <w:spacing w:val="-4"/>
        </w:rPr>
        <w:t>，应急专业组成员及联系方式</w:t>
      </w:r>
      <w:r>
        <w:rPr>
          <w:spacing w:val="-20"/>
        </w:rPr>
        <w:t xml:space="preserve">见表 </w:t>
      </w:r>
      <w:r>
        <w:t>2.1.2-3。</w:t>
      </w:r>
    </w:p>
    <w:p>
      <w:pPr>
        <w:spacing w:after="0" w:line="345" w:lineRule="auto"/>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tabs>
          <w:tab w:val="left" w:pos="4469"/>
        </w:tabs>
        <w:spacing w:before="59" w:after="22"/>
        <w:ind w:left="3044" w:right="0" w:firstLine="0"/>
        <w:jc w:val="left"/>
        <w:rPr>
          <w:b/>
          <w:sz w:val="21"/>
        </w:rPr>
      </w:pPr>
      <w:r>
        <w:pict>
          <v:group id="_x0000_s1053" o:spid="_x0000_s1053" o:spt="203" style="position:absolute;left:0pt;margin-left:90pt;margin-top:140.7pt;height:398.55pt;width:416.7pt;mso-position-horizontal-relative:page;z-index:-251651072;mso-width-relative:page;mso-height-relative:page;" coordorigin="1800,2814" coordsize="8334,7971">
            <o:lock v:ext="edit"/>
            <v:shape id="_x0000_s1054" o:spid="_x0000_s1054" o:spt="75" type="#_x0000_t75" style="position:absolute;left:2080;top:2814;height:7971;width:7875;" filled="f" stroked="f" coordsize="21600,21600">
              <v:path/>
              <v:fill on="f" focussize="0,0"/>
              <v:stroke on="f"/>
              <v:imagedata r:id="rId18" o:title=""/>
              <o:lock v:ext="edit" aspectratio="t"/>
            </v:shape>
            <v:shape id="_x0000_s1055" o:spid="_x0000_s1055" o:spt="202" type="#_x0000_t202" style="position:absolute;left:4629;top:3243;height:232;width:3097;" filled="f" stroked="f" coordsize="21600,21600">
              <v:path/>
              <v:fill on="f" focussize="0,0"/>
              <v:stroke on="f" joinstyle="miter"/>
              <v:imagedata o:title=""/>
              <o:lock v:ext="edit"/>
              <v:textbox inset="0mm,0mm,0mm,0mm">
                <w:txbxContent>
                  <w:p>
                    <w:pPr>
                      <w:spacing w:before="0" w:line="232" w:lineRule="exact"/>
                      <w:ind w:left="0" w:right="0" w:firstLine="0"/>
                      <w:jc w:val="left"/>
                      <w:rPr>
                        <w:b/>
                        <w:sz w:val="21"/>
                      </w:rPr>
                    </w:pPr>
                    <w:r>
                      <w:rPr>
                        <w:b/>
                        <w:sz w:val="21"/>
                      </w:rPr>
                      <w:t xml:space="preserve">表 </w:t>
                    </w:r>
                    <w:r>
                      <w:rPr>
                        <w:rFonts w:ascii="Calibri" w:eastAsia="Calibri"/>
                        <w:b/>
                        <w:sz w:val="21"/>
                      </w:rPr>
                      <w:t xml:space="preserve">2.1.2-3 </w:t>
                    </w:r>
                    <w:r>
                      <w:rPr>
                        <w:b/>
                        <w:sz w:val="21"/>
                      </w:rPr>
                      <w:t>应急专业组成员一览表</w:t>
                    </w:r>
                  </w:p>
                </w:txbxContent>
              </v:textbox>
            </v:shape>
            <v:shape id="_x0000_s1056" o:spid="_x0000_s1056" o:spt="202" type="#_x0000_t202" style="position:absolute;left:5412;top:4407;height:209;width:1494;" filled="f" stroked="f" coordsize="21600,21600">
              <v:path/>
              <v:fill on="f" focussize="0,0"/>
              <v:stroke on="f" joinstyle="miter"/>
              <v:imagedata o:title=""/>
              <o:lock v:ext="edit"/>
              <v:textbox inset="0mm,0mm,0mm,0mm">
                <w:txbxContent>
                  <w:p>
                    <w:pPr>
                      <w:spacing w:before="0" w:line="209" w:lineRule="exact"/>
                      <w:ind w:left="0" w:right="0" w:firstLine="0"/>
                      <w:jc w:val="left"/>
                      <w:rPr>
                        <w:b/>
                        <w:sz w:val="21"/>
                      </w:rPr>
                    </w:pPr>
                    <w:r>
                      <w:rPr>
                        <w:b/>
                        <w:sz w:val="21"/>
                      </w:rPr>
                      <w:t>通讯联络组成员</w:t>
                    </w:r>
                  </w:p>
                </w:txbxContent>
              </v:textbox>
            </v:shape>
            <v:shape id="_x0000_s1057" o:spid="_x0000_s1057" o:spt="202" type="#_x0000_t202" style="position:absolute;left:5412;top:5112;height:209;width:1494;" filled="f" stroked="f" coordsize="21600,21600">
              <v:path/>
              <v:fill on="f" focussize="0,0"/>
              <v:stroke on="f" joinstyle="miter"/>
              <v:imagedata o:title=""/>
              <o:lock v:ext="edit"/>
              <v:textbox inset="0mm,0mm,0mm,0mm">
                <w:txbxContent>
                  <w:p>
                    <w:pPr>
                      <w:spacing w:before="0" w:line="209" w:lineRule="exact"/>
                      <w:ind w:left="0" w:right="0" w:firstLine="0"/>
                      <w:jc w:val="left"/>
                      <w:rPr>
                        <w:b/>
                        <w:sz w:val="21"/>
                      </w:rPr>
                    </w:pPr>
                    <w:r>
                      <w:rPr>
                        <w:b/>
                        <w:sz w:val="21"/>
                      </w:rPr>
                      <w:t>抢险抢修组成员</w:t>
                    </w:r>
                  </w:p>
                </w:txbxContent>
              </v:textbox>
            </v:shape>
            <v:shape id="_x0000_s1058" o:spid="_x0000_s1058" o:spt="202" type="#_x0000_t202" style="position:absolute;left:5412;top:6519;height:209;width:1494;" filled="f" stroked="f" coordsize="21600,21600">
              <v:path/>
              <v:fill on="f" focussize="0,0"/>
              <v:stroke on="f" joinstyle="miter"/>
              <v:imagedata o:title=""/>
              <o:lock v:ext="edit"/>
              <v:textbox inset="0mm,0mm,0mm,0mm">
                <w:txbxContent>
                  <w:p>
                    <w:pPr>
                      <w:spacing w:before="0" w:line="209" w:lineRule="exact"/>
                      <w:ind w:left="0" w:right="0" w:firstLine="0"/>
                      <w:jc w:val="left"/>
                      <w:rPr>
                        <w:b/>
                        <w:sz w:val="21"/>
                      </w:rPr>
                    </w:pPr>
                    <w:r>
                      <w:rPr>
                        <w:b/>
                        <w:sz w:val="21"/>
                      </w:rPr>
                      <w:t>后勤保障组成员</w:t>
                    </w:r>
                  </w:p>
                </w:txbxContent>
              </v:textbox>
            </v:shape>
            <v:shape id="_x0000_s1059" o:spid="_x0000_s1059" o:spt="202" type="#_x0000_t202" style="position:absolute;left:5412;top:7575;height:209;width:1494;" filled="f" stroked="f" coordsize="21600,21600">
              <v:path/>
              <v:fill on="f" focussize="0,0"/>
              <v:stroke on="f" joinstyle="miter"/>
              <v:imagedata o:title=""/>
              <o:lock v:ext="edit"/>
              <v:textbox inset="0mm,0mm,0mm,0mm">
                <w:txbxContent>
                  <w:p>
                    <w:pPr>
                      <w:spacing w:before="0" w:line="209" w:lineRule="exact"/>
                      <w:ind w:left="0" w:right="0" w:firstLine="0"/>
                      <w:jc w:val="left"/>
                      <w:rPr>
                        <w:b/>
                        <w:sz w:val="21"/>
                      </w:rPr>
                    </w:pPr>
                    <w:r>
                      <w:rPr>
                        <w:b/>
                        <w:sz w:val="21"/>
                      </w:rPr>
                      <w:t>应急监测组成员</w:t>
                    </w:r>
                  </w:p>
                </w:txbxContent>
              </v:textbox>
            </v:shape>
            <v:shape id="_x0000_s1060" o:spid="_x0000_s1060" o:spt="202" type="#_x0000_t202" style="position:absolute;left:1800;top:9045;height:1654;width:8334;" filled="f" stroked="f" coordsize="21600,21600">
              <v:path/>
              <v:fill on="f" focussize="0,0"/>
              <v:stroke on="f" joinstyle="miter"/>
              <v:imagedata o:title=""/>
              <o:lock v:ext="edit"/>
              <v:textbox inset="0mm,0mm,0mm,0mm">
                <w:txbxContent>
                  <w:p>
                    <w:pPr>
                      <w:spacing w:before="0" w:line="281" w:lineRule="exact"/>
                      <w:ind w:left="0" w:right="0" w:firstLine="0"/>
                      <w:jc w:val="left"/>
                      <w:rPr>
                        <w:b/>
                        <w:sz w:val="24"/>
                      </w:rPr>
                    </w:pPr>
                    <w:r>
                      <w:rPr>
                        <w:rFonts w:ascii="Times New Roman" w:eastAsia="Times New Roman"/>
                        <w:b/>
                        <w:sz w:val="24"/>
                      </w:rPr>
                      <w:t xml:space="preserve">2.1.2.2 </w:t>
                    </w:r>
                    <w:r>
                      <w:rPr>
                        <w:b/>
                        <w:sz w:val="24"/>
                      </w:rPr>
                      <w:t>环境应急队伍组织职能</w:t>
                    </w:r>
                  </w:p>
                  <w:p>
                    <w:pPr>
                      <w:spacing w:before="191"/>
                      <w:ind w:left="0" w:right="0" w:firstLine="0"/>
                      <w:jc w:val="left"/>
                      <w:rPr>
                        <w:b/>
                        <w:sz w:val="24"/>
                      </w:rPr>
                    </w:pPr>
                    <w:r>
                      <w:rPr>
                        <w:b/>
                        <w:sz w:val="24"/>
                      </w:rPr>
                      <w:t>一、应急救援指挥部</w:t>
                    </w:r>
                  </w:p>
                  <w:p>
                    <w:pPr>
                      <w:spacing w:before="2" w:line="440" w:lineRule="atLeast"/>
                      <w:ind w:left="0" w:right="18" w:firstLine="480"/>
                      <w:jc w:val="left"/>
                      <w:rPr>
                        <w:rFonts w:hint="default" w:ascii="Calibri" w:eastAsia="宋体"/>
                        <w:sz w:val="24"/>
                        <w:lang w:val="en-US" w:eastAsia="zh-CN"/>
                      </w:rPr>
                    </w:pPr>
                    <w:r>
                      <w:rPr>
                        <w:sz w:val="24"/>
                      </w:rPr>
                      <w:t>应急救援指挥部总指挥</w:t>
                    </w:r>
                    <w:r>
                      <w:rPr>
                        <w:rFonts w:ascii="Calibri" w:eastAsia="Calibri"/>
                        <w:sz w:val="24"/>
                      </w:rPr>
                      <w:t>:</w:t>
                    </w:r>
                    <w:r>
                      <w:rPr>
                        <w:rFonts w:hint="eastAsia"/>
                        <w:sz w:val="24"/>
                        <w:lang w:eastAsia="zh-CN"/>
                      </w:rPr>
                      <w:t>孙晓芬</w:t>
                    </w:r>
                    <w:r>
                      <w:rPr>
                        <w:rFonts w:ascii="Calibri" w:eastAsia="Calibri"/>
                        <w:sz w:val="24"/>
                      </w:rPr>
                      <w:t xml:space="preserve">/ </w:t>
                    </w:r>
                    <w:r>
                      <w:rPr>
                        <w:rFonts w:hint="eastAsia" w:ascii="Calibri"/>
                        <w:sz w:val="24"/>
                        <w:lang w:val="en-US" w:eastAsia="zh-CN"/>
                      </w:rPr>
                      <w:t>13755606612</w:t>
                    </w:r>
                    <w:r>
                      <w:rPr>
                        <w:sz w:val="24"/>
                      </w:rPr>
                      <w:t>，应急救援指挥部副总指挥：</w:t>
                    </w:r>
                    <w:r>
                      <w:rPr>
                        <w:rFonts w:hint="eastAsia"/>
                        <w:sz w:val="24"/>
                        <w:lang w:eastAsia="zh-CN"/>
                      </w:rPr>
                      <w:t>汤焘</w:t>
                    </w:r>
                    <w:r>
                      <w:rPr>
                        <w:rFonts w:ascii="Calibri" w:eastAsia="Calibri"/>
                        <w:sz w:val="24"/>
                      </w:rPr>
                      <w:t xml:space="preserve">/ </w:t>
                    </w:r>
                    <w:r>
                      <w:rPr>
                        <w:rFonts w:hint="eastAsia" w:ascii="Calibri"/>
                        <w:sz w:val="24"/>
                        <w:lang w:val="en-US" w:eastAsia="zh-CN"/>
                      </w:rPr>
                      <w:t>18370260009</w:t>
                    </w:r>
                  </w:p>
                </w:txbxContent>
              </v:textbox>
            </v:shape>
          </v:group>
        </w:pict>
      </w:r>
      <w:r>
        <w:rPr>
          <w:b/>
          <w:sz w:val="21"/>
        </w:rPr>
        <w:t>表</w:t>
      </w:r>
      <w:r>
        <w:rPr>
          <w:b/>
          <w:spacing w:val="-53"/>
          <w:sz w:val="21"/>
        </w:rPr>
        <w:t xml:space="preserve"> </w:t>
      </w:r>
      <w:r>
        <w:rPr>
          <w:b/>
          <w:sz w:val="21"/>
        </w:rPr>
        <w:t>2.1.2-2</w:t>
      </w:r>
      <w:r>
        <w:rPr>
          <w:b/>
          <w:sz w:val="21"/>
        </w:rPr>
        <w:tab/>
      </w:r>
      <w:r>
        <w:rPr>
          <w:b/>
          <w:sz w:val="21"/>
        </w:rPr>
        <w:t>应急救援指挥部成员一览表</w:t>
      </w:r>
    </w:p>
    <w:tbl>
      <w:tblPr>
        <w:tblStyle w:val="11"/>
        <w:tblW w:w="0" w:type="auto"/>
        <w:tblInd w:w="2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983"/>
        <w:gridCol w:w="2302"/>
        <w:gridCol w:w="1533"/>
        <w:gridCol w:w="22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2983" w:type="dxa"/>
            <w:tcBorders>
              <w:left w:val="nil"/>
              <w:bottom w:val="single" w:color="000000" w:sz="2" w:space="0"/>
              <w:right w:val="single" w:color="000000" w:sz="2" w:space="0"/>
            </w:tcBorders>
          </w:tcPr>
          <w:p>
            <w:pPr>
              <w:pStyle w:val="15"/>
              <w:spacing w:before="40"/>
              <w:ind w:left="539" w:right="505"/>
              <w:rPr>
                <w:b/>
                <w:sz w:val="21"/>
              </w:rPr>
            </w:pPr>
            <w:r>
              <w:rPr>
                <w:b/>
                <w:sz w:val="21"/>
              </w:rPr>
              <w:t>组织成员</w:t>
            </w:r>
          </w:p>
        </w:tc>
        <w:tc>
          <w:tcPr>
            <w:tcW w:w="2302" w:type="dxa"/>
            <w:tcBorders>
              <w:left w:val="single" w:color="000000" w:sz="2" w:space="0"/>
              <w:bottom w:val="single" w:color="000000" w:sz="2" w:space="0"/>
              <w:right w:val="single" w:color="000000" w:sz="2" w:space="0"/>
            </w:tcBorders>
          </w:tcPr>
          <w:p>
            <w:pPr>
              <w:pStyle w:val="15"/>
              <w:spacing w:before="40"/>
              <w:ind w:left="405" w:right="379"/>
              <w:rPr>
                <w:b/>
                <w:sz w:val="21"/>
              </w:rPr>
            </w:pPr>
            <w:r>
              <w:rPr>
                <w:b/>
                <w:sz w:val="21"/>
              </w:rPr>
              <w:t>职务</w:t>
            </w:r>
          </w:p>
        </w:tc>
        <w:tc>
          <w:tcPr>
            <w:tcW w:w="1533" w:type="dxa"/>
            <w:tcBorders>
              <w:left w:val="single" w:color="000000" w:sz="2" w:space="0"/>
              <w:bottom w:val="single" w:color="000000" w:sz="2" w:space="0"/>
              <w:right w:val="single" w:color="000000" w:sz="2" w:space="0"/>
            </w:tcBorders>
          </w:tcPr>
          <w:p>
            <w:pPr>
              <w:pStyle w:val="15"/>
              <w:tabs>
                <w:tab w:val="left" w:pos="449"/>
              </w:tabs>
              <w:spacing w:before="40"/>
              <w:ind w:left="27"/>
              <w:rPr>
                <w:b/>
                <w:sz w:val="21"/>
              </w:rPr>
            </w:pPr>
            <w:r>
              <w:rPr>
                <w:b/>
                <w:sz w:val="21"/>
              </w:rPr>
              <w:t>姓</w:t>
            </w:r>
            <w:r>
              <w:rPr>
                <w:b/>
                <w:sz w:val="21"/>
              </w:rPr>
              <w:tab/>
            </w:r>
            <w:r>
              <w:rPr>
                <w:b/>
                <w:sz w:val="21"/>
              </w:rPr>
              <w:t>名</w:t>
            </w:r>
          </w:p>
        </w:tc>
        <w:tc>
          <w:tcPr>
            <w:tcW w:w="2253" w:type="dxa"/>
            <w:tcBorders>
              <w:left w:val="single" w:color="000000" w:sz="2" w:space="0"/>
              <w:bottom w:val="single" w:color="000000" w:sz="2" w:space="0"/>
              <w:right w:val="nil"/>
            </w:tcBorders>
          </w:tcPr>
          <w:p>
            <w:pPr>
              <w:pStyle w:val="15"/>
              <w:tabs>
                <w:tab w:val="left" w:pos="448"/>
              </w:tabs>
              <w:spacing w:before="40"/>
              <w:ind w:left="25"/>
              <w:rPr>
                <w:b/>
                <w:sz w:val="21"/>
              </w:rPr>
            </w:pPr>
            <w:r>
              <w:rPr>
                <w:b/>
                <w:sz w:val="21"/>
              </w:rPr>
              <w:t>手</w:t>
            </w:r>
            <w:r>
              <w:rPr>
                <w:b/>
                <w:sz w:val="21"/>
              </w:rPr>
              <w:tab/>
            </w:r>
            <w:r>
              <w:rPr>
                <w:b/>
                <w:sz w:val="21"/>
              </w:rPr>
              <w:t>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2983" w:type="dxa"/>
            <w:tcBorders>
              <w:top w:val="single" w:color="000000" w:sz="2" w:space="0"/>
              <w:left w:val="nil"/>
              <w:bottom w:val="single" w:color="000000" w:sz="2" w:space="0"/>
              <w:right w:val="single" w:color="000000" w:sz="2" w:space="0"/>
            </w:tcBorders>
          </w:tcPr>
          <w:p>
            <w:pPr>
              <w:pStyle w:val="15"/>
              <w:spacing w:before="30"/>
              <w:ind w:left="539" w:right="510"/>
              <w:rPr>
                <w:sz w:val="21"/>
              </w:rPr>
            </w:pPr>
            <w:r>
              <w:rPr>
                <w:sz w:val="21"/>
              </w:rPr>
              <w:t>应急指挥部总指挥</w:t>
            </w:r>
          </w:p>
        </w:tc>
        <w:tc>
          <w:tcPr>
            <w:tcW w:w="2302" w:type="dxa"/>
            <w:tcBorders>
              <w:top w:val="single" w:color="000000" w:sz="2" w:space="0"/>
              <w:left w:val="single" w:color="000000" w:sz="2" w:space="0"/>
              <w:bottom w:val="single" w:color="000000" w:sz="2" w:space="0"/>
              <w:right w:val="single" w:color="000000" w:sz="2" w:space="0"/>
            </w:tcBorders>
          </w:tcPr>
          <w:p>
            <w:pPr>
              <w:pStyle w:val="15"/>
              <w:spacing w:before="30"/>
              <w:ind w:left="408" w:right="379"/>
              <w:rPr>
                <w:rFonts w:hint="default" w:eastAsia="宋体"/>
                <w:sz w:val="21"/>
                <w:lang w:val="en-US" w:eastAsia="zh-CN"/>
              </w:rPr>
            </w:pPr>
            <w:r>
              <w:rPr>
                <w:rFonts w:hint="eastAsia"/>
                <w:sz w:val="21"/>
                <w:lang w:val="en-US" w:eastAsia="zh-CN"/>
              </w:rPr>
              <w:t>执行董事</w:t>
            </w:r>
          </w:p>
        </w:tc>
        <w:tc>
          <w:tcPr>
            <w:tcW w:w="1533" w:type="dxa"/>
            <w:tcBorders>
              <w:top w:val="single" w:color="000000" w:sz="2" w:space="0"/>
              <w:left w:val="single" w:color="000000" w:sz="2" w:space="0"/>
              <w:bottom w:val="single" w:color="000000" w:sz="2" w:space="0"/>
              <w:right w:val="single" w:color="000000" w:sz="2" w:space="0"/>
            </w:tcBorders>
          </w:tcPr>
          <w:p>
            <w:pPr>
              <w:pStyle w:val="15"/>
              <w:spacing w:before="30"/>
              <w:ind w:left="24"/>
              <w:rPr>
                <w:rFonts w:hint="eastAsia" w:eastAsia="宋体"/>
                <w:sz w:val="21"/>
                <w:lang w:eastAsia="zh-CN"/>
              </w:rPr>
            </w:pPr>
            <w:r>
              <w:rPr>
                <w:rFonts w:hint="eastAsia"/>
                <w:sz w:val="21"/>
                <w:lang w:eastAsia="zh-CN"/>
              </w:rPr>
              <w:t>孙晓芬</w:t>
            </w:r>
          </w:p>
        </w:tc>
        <w:tc>
          <w:tcPr>
            <w:tcW w:w="2253" w:type="dxa"/>
            <w:tcBorders>
              <w:top w:val="single" w:color="000000" w:sz="2" w:space="0"/>
              <w:left w:val="single" w:color="000000" w:sz="2" w:space="0"/>
              <w:bottom w:val="single" w:color="000000" w:sz="2" w:space="0"/>
              <w:right w:val="nil"/>
            </w:tcBorders>
          </w:tcPr>
          <w:p>
            <w:pPr>
              <w:pStyle w:val="15"/>
              <w:spacing w:before="30"/>
              <w:ind w:left="26"/>
              <w:rPr>
                <w:rFonts w:hint="default" w:eastAsia="宋体"/>
                <w:sz w:val="21"/>
                <w:lang w:val="en-US" w:eastAsia="zh-CN"/>
              </w:rPr>
            </w:pPr>
            <w:r>
              <w:rPr>
                <w:rFonts w:hint="eastAsia"/>
                <w:sz w:val="21"/>
                <w:lang w:val="en-US" w:eastAsia="zh-CN"/>
              </w:rPr>
              <w:t>13755606612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2983" w:type="dxa"/>
            <w:tcBorders>
              <w:top w:val="single" w:color="000000" w:sz="2" w:space="0"/>
              <w:left w:val="nil"/>
              <w:bottom w:val="single" w:color="000000" w:sz="2" w:space="0"/>
              <w:right w:val="single" w:color="000000" w:sz="2" w:space="0"/>
            </w:tcBorders>
          </w:tcPr>
          <w:p>
            <w:pPr>
              <w:pStyle w:val="15"/>
              <w:spacing w:before="28"/>
              <w:ind w:left="539" w:right="510"/>
              <w:rPr>
                <w:sz w:val="21"/>
              </w:rPr>
            </w:pPr>
            <w:r>
              <w:rPr>
                <w:sz w:val="21"/>
              </w:rPr>
              <w:t>应急指挥部副总指挥</w:t>
            </w:r>
          </w:p>
        </w:tc>
        <w:tc>
          <w:tcPr>
            <w:tcW w:w="2302" w:type="dxa"/>
            <w:tcBorders>
              <w:top w:val="single" w:color="000000" w:sz="2" w:space="0"/>
              <w:left w:val="single" w:color="000000" w:sz="2" w:space="0"/>
              <w:bottom w:val="single" w:color="000000" w:sz="2" w:space="0"/>
              <w:right w:val="single" w:color="000000" w:sz="2" w:space="0"/>
            </w:tcBorders>
          </w:tcPr>
          <w:p>
            <w:pPr>
              <w:pStyle w:val="15"/>
              <w:spacing w:before="28"/>
              <w:ind w:left="405" w:right="379"/>
              <w:rPr>
                <w:rFonts w:hint="eastAsia" w:eastAsia="宋体"/>
                <w:sz w:val="21"/>
                <w:lang w:eastAsia="zh-CN"/>
              </w:rPr>
            </w:pPr>
            <w:r>
              <w:rPr>
                <w:sz w:val="21"/>
              </w:rPr>
              <w:t>副</w:t>
            </w:r>
            <w:r>
              <w:rPr>
                <w:rFonts w:hint="eastAsia"/>
                <w:sz w:val="21"/>
                <w:lang w:eastAsia="zh-CN"/>
              </w:rPr>
              <w:t>厂长</w:t>
            </w:r>
          </w:p>
        </w:tc>
        <w:tc>
          <w:tcPr>
            <w:tcW w:w="1533" w:type="dxa"/>
            <w:tcBorders>
              <w:top w:val="single" w:color="000000" w:sz="2" w:space="0"/>
              <w:left w:val="single" w:color="000000" w:sz="2" w:space="0"/>
              <w:bottom w:val="single" w:color="000000" w:sz="2" w:space="0"/>
              <w:right w:val="single" w:color="000000" w:sz="2" w:space="0"/>
            </w:tcBorders>
          </w:tcPr>
          <w:p>
            <w:pPr>
              <w:pStyle w:val="15"/>
              <w:spacing w:before="28"/>
              <w:ind w:left="24"/>
              <w:rPr>
                <w:rFonts w:hint="eastAsia" w:eastAsia="宋体"/>
                <w:sz w:val="21"/>
                <w:lang w:eastAsia="zh-CN"/>
              </w:rPr>
            </w:pPr>
            <w:r>
              <w:rPr>
                <w:rFonts w:hint="eastAsia"/>
                <w:sz w:val="21"/>
                <w:lang w:eastAsia="zh-CN"/>
              </w:rPr>
              <w:t>汤焘</w:t>
            </w:r>
          </w:p>
        </w:tc>
        <w:tc>
          <w:tcPr>
            <w:tcW w:w="2253" w:type="dxa"/>
            <w:tcBorders>
              <w:top w:val="single" w:color="000000" w:sz="2" w:space="0"/>
              <w:left w:val="single" w:color="000000" w:sz="2" w:space="0"/>
              <w:bottom w:val="single" w:color="000000" w:sz="2" w:space="0"/>
              <w:right w:val="nil"/>
            </w:tcBorders>
          </w:tcPr>
          <w:p>
            <w:pPr>
              <w:pStyle w:val="15"/>
              <w:spacing w:before="28"/>
              <w:ind w:left="26" w:firstLine="420" w:firstLineChars="200"/>
              <w:jc w:val="both"/>
              <w:rPr>
                <w:sz w:val="21"/>
              </w:rPr>
            </w:pPr>
            <w:r>
              <w:rPr>
                <w:rFonts w:hint="eastAsia"/>
                <w:sz w:val="21"/>
              </w:rPr>
              <w:t xml:space="preserve"> 18370260009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2983" w:type="dxa"/>
            <w:tcBorders>
              <w:top w:val="single" w:color="000000" w:sz="2" w:space="0"/>
              <w:left w:val="nil"/>
              <w:bottom w:val="single" w:color="000000" w:sz="2" w:space="0"/>
              <w:right w:val="single" w:color="000000" w:sz="2" w:space="0"/>
            </w:tcBorders>
          </w:tcPr>
          <w:p>
            <w:pPr>
              <w:pStyle w:val="15"/>
              <w:spacing w:before="29"/>
              <w:ind w:left="537" w:right="510"/>
              <w:rPr>
                <w:sz w:val="21"/>
              </w:rPr>
            </w:pPr>
            <w:r>
              <w:rPr>
                <w:sz w:val="21"/>
              </w:rPr>
              <w:t>通讯联络组长</w:t>
            </w:r>
          </w:p>
        </w:tc>
        <w:tc>
          <w:tcPr>
            <w:tcW w:w="2302" w:type="dxa"/>
            <w:tcBorders>
              <w:top w:val="single" w:color="000000" w:sz="2" w:space="0"/>
              <w:left w:val="single" w:color="000000" w:sz="2" w:space="0"/>
              <w:bottom w:val="single" w:color="000000" w:sz="2" w:space="0"/>
              <w:right w:val="single" w:color="000000" w:sz="2" w:space="0"/>
            </w:tcBorders>
          </w:tcPr>
          <w:p>
            <w:pPr>
              <w:pStyle w:val="15"/>
              <w:spacing w:before="29"/>
              <w:ind w:left="408" w:right="379"/>
              <w:rPr>
                <w:sz w:val="21"/>
              </w:rPr>
            </w:pPr>
            <w:r>
              <w:rPr>
                <w:sz w:val="21"/>
              </w:rPr>
              <w:t>行政部经理助理</w:t>
            </w:r>
          </w:p>
        </w:tc>
        <w:tc>
          <w:tcPr>
            <w:tcW w:w="1533" w:type="dxa"/>
            <w:tcBorders>
              <w:top w:val="single" w:color="000000" w:sz="2" w:space="0"/>
              <w:left w:val="single" w:color="000000" w:sz="2" w:space="0"/>
              <w:bottom w:val="single" w:color="000000" w:sz="2" w:space="0"/>
              <w:right w:val="single" w:color="000000" w:sz="2" w:space="0"/>
            </w:tcBorders>
          </w:tcPr>
          <w:p>
            <w:pPr>
              <w:pStyle w:val="15"/>
              <w:spacing w:before="29"/>
              <w:ind w:left="24"/>
              <w:rPr>
                <w:sz w:val="21"/>
              </w:rPr>
            </w:pPr>
            <w:r>
              <w:rPr>
                <w:sz w:val="21"/>
              </w:rPr>
              <w:t>喻佳</w:t>
            </w:r>
          </w:p>
        </w:tc>
        <w:tc>
          <w:tcPr>
            <w:tcW w:w="2253" w:type="dxa"/>
            <w:tcBorders>
              <w:top w:val="single" w:color="000000" w:sz="2" w:space="0"/>
              <w:left w:val="single" w:color="000000" w:sz="2" w:space="0"/>
              <w:bottom w:val="single" w:color="000000" w:sz="2" w:space="0"/>
              <w:right w:val="nil"/>
            </w:tcBorders>
          </w:tcPr>
          <w:p>
            <w:pPr>
              <w:pStyle w:val="15"/>
              <w:spacing w:before="29"/>
              <w:ind w:left="26"/>
              <w:rPr>
                <w:sz w:val="21"/>
              </w:rPr>
            </w:pPr>
            <w:r>
              <w:rPr>
                <w:sz w:val="21"/>
              </w:rPr>
              <w:t>15607928022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8" w:hRule="atLeast"/>
        </w:trPr>
        <w:tc>
          <w:tcPr>
            <w:tcW w:w="2983" w:type="dxa"/>
            <w:tcBorders>
              <w:top w:val="single" w:color="000000" w:sz="2" w:space="0"/>
              <w:left w:val="nil"/>
              <w:bottom w:val="single" w:color="000000" w:sz="2" w:space="0"/>
              <w:right w:val="single" w:color="000000" w:sz="2" w:space="0"/>
            </w:tcBorders>
          </w:tcPr>
          <w:p>
            <w:pPr>
              <w:pStyle w:val="15"/>
              <w:spacing w:before="29"/>
              <w:ind w:left="537" w:right="510"/>
              <w:rPr>
                <w:sz w:val="21"/>
              </w:rPr>
            </w:pPr>
            <w:r>
              <w:rPr>
                <w:sz w:val="21"/>
              </w:rPr>
              <w:t>抢险抢修组长</w:t>
            </w:r>
          </w:p>
        </w:tc>
        <w:tc>
          <w:tcPr>
            <w:tcW w:w="2302" w:type="dxa"/>
            <w:tcBorders>
              <w:top w:val="single" w:color="000000" w:sz="2" w:space="0"/>
              <w:left w:val="single" w:color="000000" w:sz="2" w:space="0"/>
              <w:bottom w:val="single" w:color="000000" w:sz="2" w:space="0"/>
              <w:right w:val="single" w:color="000000" w:sz="2" w:space="0"/>
            </w:tcBorders>
          </w:tcPr>
          <w:p>
            <w:pPr>
              <w:pStyle w:val="15"/>
              <w:spacing w:before="29"/>
              <w:ind w:left="408" w:right="379"/>
              <w:rPr>
                <w:sz w:val="21"/>
              </w:rPr>
            </w:pPr>
            <w:r>
              <w:rPr>
                <w:sz w:val="21"/>
              </w:rPr>
              <w:t>生产部经理助理</w:t>
            </w:r>
          </w:p>
        </w:tc>
        <w:tc>
          <w:tcPr>
            <w:tcW w:w="1533" w:type="dxa"/>
            <w:tcBorders>
              <w:top w:val="single" w:color="000000" w:sz="2" w:space="0"/>
              <w:left w:val="single" w:color="000000" w:sz="2" w:space="0"/>
              <w:bottom w:val="single" w:color="000000" w:sz="2" w:space="0"/>
              <w:right w:val="single" w:color="000000" w:sz="2" w:space="0"/>
            </w:tcBorders>
          </w:tcPr>
          <w:p>
            <w:pPr>
              <w:pStyle w:val="15"/>
              <w:spacing w:before="29"/>
              <w:ind w:left="24"/>
              <w:rPr>
                <w:rFonts w:hint="eastAsia" w:eastAsia="宋体"/>
                <w:sz w:val="21"/>
                <w:lang w:eastAsia="zh-CN"/>
              </w:rPr>
            </w:pPr>
            <w:r>
              <w:rPr>
                <w:rFonts w:hint="eastAsia"/>
                <w:sz w:val="21"/>
                <w:lang w:eastAsia="zh-CN"/>
              </w:rPr>
              <w:t>陈九华</w:t>
            </w:r>
          </w:p>
        </w:tc>
        <w:tc>
          <w:tcPr>
            <w:tcW w:w="2253" w:type="dxa"/>
            <w:tcBorders>
              <w:top w:val="single" w:color="000000" w:sz="2" w:space="0"/>
              <w:left w:val="single" w:color="000000" w:sz="2" w:space="0"/>
              <w:bottom w:val="single" w:color="000000" w:sz="2" w:space="0"/>
              <w:right w:val="nil"/>
            </w:tcBorders>
          </w:tcPr>
          <w:p>
            <w:pPr>
              <w:pStyle w:val="15"/>
              <w:spacing w:before="29"/>
              <w:ind w:left="26"/>
              <w:rPr>
                <w:sz w:val="21"/>
              </w:rPr>
            </w:pPr>
            <w:r>
              <w:rPr>
                <w:rFonts w:hint="eastAsia"/>
                <w:sz w:val="21"/>
              </w:rPr>
              <w:t xml:space="preserve">13320125312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2983" w:type="dxa"/>
            <w:tcBorders>
              <w:top w:val="single" w:color="000000" w:sz="2" w:space="0"/>
              <w:left w:val="nil"/>
              <w:bottom w:val="single" w:color="000000" w:sz="2" w:space="0"/>
              <w:right w:val="single" w:color="000000" w:sz="2" w:space="0"/>
            </w:tcBorders>
          </w:tcPr>
          <w:p>
            <w:pPr>
              <w:pStyle w:val="15"/>
              <w:spacing w:before="30"/>
              <w:ind w:left="537" w:right="510"/>
              <w:rPr>
                <w:sz w:val="21"/>
              </w:rPr>
            </w:pPr>
            <w:r>
              <w:rPr>
                <w:sz w:val="21"/>
              </w:rPr>
              <w:t>后勤保障组组长</w:t>
            </w:r>
          </w:p>
        </w:tc>
        <w:tc>
          <w:tcPr>
            <w:tcW w:w="2302" w:type="dxa"/>
            <w:tcBorders>
              <w:top w:val="single" w:color="000000" w:sz="2" w:space="0"/>
              <w:left w:val="single" w:color="000000" w:sz="2" w:space="0"/>
              <w:bottom w:val="single" w:color="000000" w:sz="2" w:space="0"/>
              <w:right w:val="single" w:color="000000" w:sz="2" w:space="0"/>
            </w:tcBorders>
          </w:tcPr>
          <w:p>
            <w:pPr>
              <w:pStyle w:val="15"/>
              <w:spacing w:before="30"/>
              <w:ind w:left="405" w:right="379"/>
              <w:rPr>
                <w:sz w:val="21"/>
              </w:rPr>
            </w:pPr>
            <w:r>
              <w:rPr>
                <w:sz w:val="21"/>
              </w:rPr>
              <w:t>行政部经理</w:t>
            </w:r>
          </w:p>
        </w:tc>
        <w:tc>
          <w:tcPr>
            <w:tcW w:w="1533" w:type="dxa"/>
            <w:tcBorders>
              <w:top w:val="single" w:color="000000" w:sz="2" w:space="0"/>
              <w:left w:val="single" w:color="000000" w:sz="2" w:space="0"/>
              <w:bottom w:val="single" w:color="000000" w:sz="2" w:space="0"/>
              <w:right w:val="single" w:color="000000" w:sz="2" w:space="0"/>
            </w:tcBorders>
          </w:tcPr>
          <w:p>
            <w:pPr>
              <w:pStyle w:val="15"/>
              <w:spacing w:before="30"/>
              <w:ind w:left="24"/>
              <w:rPr>
                <w:sz w:val="21"/>
              </w:rPr>
            </w:pPr>
            <w:r>
              <w:rPr>
                <w:sz w:val="21"/>
              </w:rPr>
              <w:t>廖志健</w:t>
            </w:r>
          </w:p>
        </w:tc>
        <w:tc>
          <w:tcPr>
            <w:tcW w:w="2253" w:type="dxa"/>
            <w:tcBorders>
              <w:top w:val="single" w:color="000000" w:sz="2" w:space="0"/>
              <w:left w:val="single" w:color="000000" w:sz="2" w:space="0"/>
              <w:bottom w:val="single" w:color="000000" w:sz="2" w:space="0"/>
              <w:right w:val="nil"/>
            </w:tcBorders>
          </w:tcPr>
          <w:p>
            <w:pPr>
              <w:pStyle w:val="15"/>
              <w:spacing w:before="30"/>
              <w:ind w:left="26"/>
              <w:rPr>
                <w:sz w:val="21"/>
              </w:rPr>
            </w:pPr>
            <w:r>
              <w:rPr>
                <w:sz w:val="21"/>
              </w:rPr>
              <w:t>13177708807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2983" w:type="dxa"/>
            <w:tcBorders>
              <w:top w:val="single" w:color="000000" w:sz="2" w:space="0"/>
              <w:left w:val="nil"/>
              <w:right w:val="single" w:color="000000" w:sz="2" w:space="0"/>
            </w:tcBorders>
          </w:tcPr>
          <w:p>
            <w:pPr>
              <w:pStyle w:val="15"/>
              <w:spacing w:before="28"/>
              <w:ind w:left="539" w:right="510"/>
              <w:rPr>
                <w:sz w:val="21"/>
              </w:rPr>
            </w:pPr>
            <w:r>
              <w:rPr>
                <w:sz w:val="21"/>
              </w:rPr>
              <w:t>环境应急监测组组长</w:t>
            </w:r>
          </w:p>
        </w:tc>
        <w:tc>
          <w:tcPr>
            <w:tcW w:w="2302" w:type="dxa"/>
            <w:tcBorders>
              <w:top w:val="single" w:color="000000" w:sz="2" w:space="0"/>
              <w:left w:val="single" w:color="000000" w:sz="2" w:space="0"/>
              <w:right w:val="single" w:color="000000" w:sz="2" w:space="0"/>
            </w:tcBorders>
          </w:tcPr>
          <w:p>
            <w:pPr>
              <w:pStyle w:val="15"/>
              <w:spacing w:before="28"/>
              <w:ind w:left="405" w:right="379"/>
              <w:rPr>
                <w:sz w:val="21"/>
              </w:rPr>
            </w:pPr>
            <w:r>
              <w:rPr>
                <w:sz w:val="21"/>
              </w:rPr>
              <w:t>化验班班长</w:t>
            </w:r>
          </w:p>
        </w:tc>
        <w:tc>
          <w:tcPr>
            <w:tcW w:w="1533" w:type="dxa"/>
            <w:tcBorders>
              <w:top w:val="single" w:color="000000" w:sz="2" w:space="0"/>
              <w:left w:val="single" w:color="000000" w:sz="2" w:space="0"/>
              <w:right w:val="single" w:color="000000" w:sz="2" w:space="0"/>
            </w:tcBorders>
          </w:tcPr>
          <w:p>
            <w:pPr>
              <w:pStyle w:val="15"/>
              <w:spacing w:before="28"/>
              <w:ind w:left="24"/>
              <w:rPr>
                <w:sz w:val="21"/>
              </w:rPr>
            </w:pPr>
            <w:r>
              <w:rPr>
                <w:rFonts w:hint="eastAsia"/>
                <w:sz w:val="21"/>
              </w:rPr>
              <w:t>胡梦懿</w:t>
            </w:r>
          </w:p>
        </w:tc>
        <w:tc>
          <w:tcPr>
            <w:tcW w:w="2253" w:type="dxa"/>
            <w:tcBorders>
              <w:top w:val="single" w:color="000000" w:sz="2" w:space="0"/>
              <w:left w:val="single" w:color="000000" w:sz="2" w:space="0"/>
              <w:right w:val="nil"/>
            </w:tcBorders>
          </w:tcPr>
          <w:p>
            <w:pPr>
              <w:pStyle w:val="15"/>
              <w:spacing w:before="28"/>
              <w:ind w:left="26"/>
              <w:rPr>
                <w:rFonts w:hint="default" w:eastAsia="宋体"/>
                <w:sz w:val="21"/>
                <w:lang w:val="en-US" w:eastAsia="zh-CN"/>
              </w:rPr>
            </w:pPr>
            <w:r>
              <w:rPr>
                <w:rFonts w:hint="eastAsia"/>
                <w:sz w:val="21"/>
                <w:lang w:val="en-US" w:eastAsia="zh-CN"/>
              </w:rPr>
              <w:t>18770256527</w:t>
            </w:r>
          </w:p>
        </w:tc>
      </w:tr>
    </w:tbl>
    <w:p>
      <w:pPr>
        <w:pStyle w:val="6"/>
        <w:rPr>
          <w:b/>
          <w:sz w:val="20"/>
        </w:rPr>
      </w:pPr>
    </w:p>
    <w:p>
      <w:pPr>
        <w:pStyle w:val="6"/>
        <w:rPr>
          <w:b/>
          <w:sz w:val="20"/>
        </w:rPr>
      </w:pPr>
    </w:p>
    <w:p>
      <w:pPr>
        <w:pStyle w:val="6"/>
        <w:rPr>
          <w:b/>
          <w:sz w:val="20"/>
        </w:rPr>
      </w:pPr>
    </w:p>
    <w:p>
      <w:pPr>
        <w:pStyle w:val="6"/>
        <w:rPr>
          <w:b/>
          <w:sz w:val="20"/>
        </w:rPr>
      </w:pPr>
    </w:p>
    <w:p>
      <w:pPr>
        <w:pStyle w:val="6"/>
        <w:spacing w:before="11"/>
        <w:rPr>
          <w:b/>
          <w:sz w:val="13"/>
        </w:rPr>
      </w:pPr>
    </w:p>
    <w:tbl>
      <w:tblPr>
        <w:tblStyle w:val="11"/>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88"/>
        <w:gridCol w:w="3521"/>
        <w:gridCol w:w="306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2688" w:type="dxa"/>
            <w:tcBorders>
              <w:left w:val="nil"/>
              <w:bottom w:val="single" w:color="000000" w:sz="4" w:space="0"/>
              <w:right w:val="single" w:color="000000" w:sz="4" w:space="0"/>
            </w:tcBorders>
          </w:tcPr>
          <w:p>
            <w:pPr>
              <w:pStyle w:val="15"/>
              <w:tabs>
                <w:tab w:val="left" w:pos="1665"/>
              </w:tabs>
              <w:spacing w:before="37"/>
              <w:ind w:left="1243"/>
              <w:jc w:val="left"/>
              <w:rPr>
                <w:b/>
                <w:sz w:val="21"/>
              </w:rPr>
            </w:pPr>
            <w:r>
              <w:rPr>
                <w:b/>
                <w:sz w:val="21"/>
              </w:rPr>
              <w:t>姓</w:t>
            </w:r>
            <w:r>
              <w:rPr>
                <w:b/>
                <w:sz w:val="21"/>
              </w:rPr>
              <w:tab/>
            </w:r>
            <w:r>
              <w:rPr>
                <w:b/>
                <w:sz w:val="21"/>
              </w:rPr>
              <w:t>名</w:t>
            </w:r>
          </w:p>
        </w:tc>
        <w:tc>
          <w:tcPr>
            <w:tcW w:w="3521" w:type="dxa"/>
            <w:tcBorders>
              <w:left w:val="single" w:color="000000" w:sz="4" w:space="0"/>
              <w:bottom w:val="single" w:color="000000" w:sz="4" w:space="0"/>
              <w:right w:val="single" w:color="000000" w:sz="4" w:space="0"/>
            </w:tcBorders>
          </w:tcPr>
          <w:p>
            <w:pPr>
              <w:pStyle w:val="15"/>
              <w:spacing w:before="37"/>
              <w:ind w:left="1004" w:right="577"/>
              <w:rPr>
                <w:b/>
                <w:sz w:val="21"/>
              </w:rPr>
            </w:pPr>
            <w:r>
              <w:rPr>
                <w:b/>
                <w:sz w:val="21"/>
              </w:rPr>
              <w:t>职务</w:t>
            </w:r>
          </w:p>
        </w:tc>
        <w:tc>
          <w:tcPr>
            <w:tcW w:w="3060" w:type="dxa"/>
            <w:tcBorders>
              <w:left w:val="single" w:color="000000" w:sz="4" w:space="0"/>
              <w:bottom w:val="single" w:color="000000" w:sz="4" w:space="0"/>
              <w:right w:val="nil"/>
            </w:tcBorders>
          </w:tcPr>
          <w:p>
            <w:pPr>
              <w:pStyle w:val="15"/>
              <w:tabs>
                <w:tab w:val="left" w:pos="1845"/>
              </w:tabs>
              <w:spacing w:before="37"/>
              <w:ind w:left="1425"/>
              <w:jc w:val="left"/>
              <w:rPr>
                <w:b/>
                <w:sz w:val="21"/>
              </w:rPr>
            </w:pPr>
            <w:r>
              <w:rPr>
                <w:b/>
                <w:sz w:val="21"/>
              </w:rPr>
              <w:t>手</w:t>
            </w:r>
            <w:r>
              <w:rPr>
                <w:b/>
                <w:sz w:val="21"/>
              </w:rPr>
              <w:tab/>
            </w:r>
            <w:r>
              <w:rPr>
                <w:b/>
                <w:sz w:val="21"/>
              </w:rPr>
              <w:t>机</w:t>
            </w:r>
          </w:p>
        </w:tc>
      </w:tr>
    </w:tbl>
    <w:p>
      <w:pPr>
        <w:pStyle w:val="6"/>
        <w:spacing w:before="9"/>
        <w:rPr>
          <w:b/>
          <w:sz w:val="26"/>
        </w:rPr>
      </w:pPr>
    </w:p>
    <w:tbl>
      <w:tblPr>
        <w:tblStyle w:val="11"/>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8"/>
        <w:gridCol w:w="3521"/>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688" w:type="dxa"/>
            <w:tcBorders>
              <w:left w:val="nil"/>
            </w:tcBorders>
          </w:tcPr>
          <w:p>
            <w:pPr>
              <w:pStyle w:val="15"/>
              <w:spacing w:before="36"/>
              <w:ind w:left="1004" w:right="989"/>
              <w:rPr>
                <w:sz w:val="21"/>
              </w:rPr>
            </w:pPr>
            <w:r>
              <w:rPr>
                <w:sz w:val="21"/>
              </w:rPr>
              <w:t>占迎梅</w:t>
            </w:r>
          </w:p>
        </w:tc>
        <w:tc>
          <w:tcPr>
            <w:tcW w:w="3521" w:type="dxa"/>
          </w:tcPr>
          <w:p>
            <w:pPr>
              <w:pStyle w:val="15"/>
              <w:spacing w:before="36"/>
              <w:ind w:left="1002" w:right="997"/>
              <w:rPr>
                <w:sz w:val="21"/>
              </w:rPr>
            </w:pPr>
            <w:r>
              <w:rPr>
                <w:sz w:val="21"/>
              </w:rPr>
              <w:t>行政专员</w:t>
            </w:r>
          </w:p>
        </w:tc>
        <w:tc>
          <w:tcPr>
            <w:tcW w:w="3060" w:type="dxa"/>
            <w:tcBorders>
              <w:right w:val="nil"/>
            </w:tcBorders>
          </w:tcPr>
          <w:p>
            <w:pPr>
              <w:pStyle w:val="15"/>
              <w:spacing w:before="36"/>
              <w:ind w:left="952"/>
              <w:jc w:val="left"/>
              <w:rPr>
                <w:sz w:val="21"/>
              </w:rPr>
            </w:pPr>
            <w:r>
              <w:rPr>
                <w:sz w:val="21"/>
              </w:rPr>
              <w:t>13755282594</w:t>
            </w:r>
          </w:p>
        </w:tc>
      </w:tr>
    </w:tbl>
    <w:p>
      <w:pPr>
        <w:pStyle w:val="6"/>
        <w:spacing w:before="9"/>
        <w:rPr>
          <w:b/>
          <w:sz w:val="26"/>
        </w:rPr>
      </w:pPr>
    </w:p>
    <w:tbl>
      <w:tblPr>
        <w:tblStyle w:val="11"/>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8"/>
        <w:gridCol w:w="3521"/>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688" w:type="dxa"/>
            <w:tcBorders>
              <w:left w:val="nil"/>
            </w:tcBorders>
          </w:tcPr>
          <w:p>
            <w:pPr>
              <w:pStyle w:val="15"/>
              <w:spacing w:before="35"/>
              <w:ind w:left="1004" w:right="989"/>
              <w:rPr>
                <w:sz w:val="21"/>
              </w:rPr>
            </w:pPr>
            <w:r>
              <w:rPr>
                <w:sz w:val="21"/>
              </w:rPr>
              <w:t>梅江峰</w:t>
            </w:r>
          </w:p>
        </w:tc>
        <w:tc>
          <w:tcPr>
            <w:tcW w:w="3521" w:type="dxa"/>
          </w:tcPr>
          <w:p>
            <w:pPr>
              <w:pStyle w:val="15"/>
              <w:spacing w:before="35"/>
              <w:ind w:left="1002" w:right="997"/>
              <w:rPr>
                <w:sz w:val="21"/>
              </w:rPr>
            </w:pPr>
            <w:r>
              <w:rPr>
                <w:sz w:val="21"/>
              </w:rPr>
              <w:t>机修班员</w:t>
            </w:r>
          </w:p>
        </w:tc>
        <w:tc>
          <w:tcPr>
            <w:tcW w:w="3060" w:type="dxa"/>
            <w:tcBorders>
              <w:right w:val="nil"/>
            </w:tcBorders>
          </w:tcPr>
          <w:p>
            <w:pPr>
              <w:pStyle w:val="15"/>
              <w:spacing w:before="35"/>
              <w:ind w:left="922" w:right="917"/>
              <w:rPr>
                <w:sz w:val="21"/>
              </w:rPr>
            </w:pPr>
            <w:r>
              <w:rPr>
                <w:sz w:val="21"/>
              </w:rPr>
              <w:t>18720150565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688" w:type="dxa"/>
            <w:tcBorders>
              <w:left w:val="nil"/>
            </w:tcBorders>
          </w:tcPr>
          <w:p>
            <w:pPr>
              <w:pStyle w:val="15"/>
              <w:spacing w:before="36"/>
              <w:ind w:left="1004" w:right="989"/>
              <w:rPr>
                <w:sz w:val="21"/>
              </w:rPr>
            </w:pPr>
            <w:r>
              <w:rPr>
                <w:sz w:val="21"/>
              </w:rPr>
              <w:t>刘伟超</w:t>
            </w:r>
          </w:p>
        </w:tc>
        <w:tc>
          <w:tcPr>
            <w:tcW w:w="3521" w:type="dxa"/>
          </w:tcPr>
          <w:p>
            <w:pPr>
              <w:pStyle w:val="15"/>
              <w:spacing w:before="36"/>
              <w:ind w:left="1002" w:right="997"/>
              <w:rPr>
                <w:sz w:val="21"/>
              </w:rPr>
            </w:pPr>
            <w:r>
              <w:rPr>
                <w:sz w:val="21"/>
              </w:rPr>
              <w:t>机修班员</w:t>
            </w:r>
          </w:p>
        </w:tc>
        <w:tc>
          <w:tcPr>
            <w:tcW w:w="3060" w:type="dxa"/>
            <w:tcBorders>
              <w:right w:val="nil"/>
            </w:tcBorders>
          </w:tcPr>
          <w:p>
            <w:pPr>
              <w:pStyle w:val="15"/>
              <w:spacing w:before="36"/>
              <w:ind w:left="922" w:right="917"/>
              <w:rPr>
                <w:sz w:val="21"/>
              </w:rPr>
            </w:pPr>
            <w:r>
              <w:rPr>
                <w:sz w:val="21"/>
              </w:rPr>
              <w:t>15179212495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688" w:type="dxa"/>
            <w:tcBorders>
              <w:left w:val="nil"/>
            </w:tcBorders>
          </w:tcPr>
          <w:p>
            <w:pPr>
              <w:pStyle w:val="15"/>
              <w:spacing w:before="37"/>
              <w:ind w:left="1004" w:right="989"/>
              <w:rPr>
                <w:sz w:val="21"/>
              </w:rPr>
            </w:pPr>
            <w:r>
              <w:rPr>
                <w:sz w:val="21"/>
              </w:rPr>
              <w:t>陈九华</w:t>
            </w:r>
          </w:p>
        </w:tc>
        <w:tc>
          <w:tcPr>
            <w:tcW w:w="3521" w:type="dxa"/>
          </w:tcPr>
          <w:p>
            <w:pPr>
              <w:pStyle w:val="15"/>
              <w:spacing w:before="37"/>
              <w:ind w:left="1004" w:right="997"/>
              <w:rPr>
                <w:sz w:val="21"/>
              </w:rPr>
            </w:pPr>
            <w:r>
              <w:rPr>
                <w:sz w:val="21"/>
              </w:rPr>
              <w:t>生产部经理助理</w:t>
            </w:r>
          </w:p>
        </w:tc>
        <w:tc>
          <w:tcPr>
            <w:tcW w:w="3060" w:type="dxa"/>
            <w:tcBorders>
              <w:right w:val="nil"/>
            </w:tcBorders>
          </w:tcPr>
          <w:p>
            <w:pPr>
              <w:pStyle w:val="15"/>
              <w:spacing w:before="37"/>
              <w:ind w:left="922" w:right="917"/>
              <w:rPr>
                <w:sz w:val="21"/>
              </w:rPr>
            </w:pPr>
            <w:r>
              <w:rPr>
                <w:sz w:val="21"/>
              </w:rPr>
              <w:t>13320125312</w:t>
            </w:r>
          </w:p>
        </w:tc>
      </w:tr>
    </w:tbl>
    <w:p>
      <w:pPr>
        <w:pStyle w:val="6"/>
        <w:spacing w:before="9"/>
        <w:rPr>
          <w:b/>
          <w:sz w:val="26"/>
        </w:rPr>
      </w:pPr>
    </w:p>
    <w:tbl>
      <w:tblPr>
        <w:tblStyle w:val="11"/>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8"/>
        <w:gridCol w:w="3521"/>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688" w:type="dxa"/>
            <w:tcBorders>
              <w:left w:val="nil"/>
            </w:tcBorders>
          </w:tcPr>
          <w:p>
            <w:pPr>
              <w:pStyle w:val="15"/>
              <w:spacing w:before="36"/>
              <w:ind w:left="999" w:right="989"/>
              <w:rPr>
                <w:sz w:val="21"/>
              </w:rPr>
            </w:pPr>
            <w:r>
              <w:rPr>
                <w:sz w:val="21"/>
              </w:rPr>
              <w:t>喻佳</w:t>
            </w:r>
          </w:p>
        </w:tc>
        <w:tc>
          <w:tcPr>
            <w:tcW w:w="3521" w:type="dxa"/>
          </w:tcPr>
          <w:p>
            <w:pPr>
              <w:pStyle w:val="15"/>
              <w:spacing w:before="36"/>
              <w:ind w:left="1004" w:right="997"/>
              <w:rPr>
                <w:sz w:val="21"/>
              </w:rPr>
            </w:pPr>
            <w:r>
              <w:rPr>
                <w:sz w:val="21"/>
              </w:rPr>
              <w:t>行政部经理助理</w:t>
            </w:r>
          </w:p>
        </w:tc>
        <w:tc>
          <w:tcPr>
            <w:tcW w:w="3060" w:type="dxa"/>
            <w:tcBorders>
              <w:right w:val="nil"/>
            </w:tcBorders>
          </w:tcPr>
          <w:p>
            <w:pPr>
              <w:pStyle w:val="15"/>
              <w:spacing w:before="36"/>
              <w:ind w:left="922" w:right="917"/>
              <w:rPr>
                <w:sz w:val="21"/>
              </w:rPr>
            </w:pPr>
            <w:r>
              <w:rPr>
                <w:sz w:val="21"/>
              </w:rPr>
              <w:t>15607928022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688" w:type="dxa"/>
            <w:tcBorders>
              <w:left w:val="nil"/>
            </w:tcBorders>
          </w:tcPr>
          <w:p>
            <w:pPr>
              <w:pStyle w:val="15"/>
              <w:spacing w:before="36"/>
              <w:ind w:left="1004" w:right="989"/>
              <w:rPr>
                <w:sz w:val="21"/>
              </w:rPr>
            </w:pPr>
            <w:r>
              <w:rPr>
                <w:sz w:val="21"/>
              </w:rPr>
              <w:t>占迎梅</w:t>
            </w:r>
          </w:p>
        </w:tc>
        <w:tc>
          <w:tcPr>
            <w:tcW w:w="3521" w:type="dxa"/>
          </w:tcPr>
          <w:p>
            <w:pPr>
              <w:pStyle w:val="15"/>
              <w:spacing w:before="36"/>
              <w:ind w:left="1002" w:right="997"/>
              <w:rPr>
                <w:sz w:val="21"/>
              </w:rPr>
            </w:pPr>
            <w:r>
              <w:rPr>
                <w:sz w:val="21"/>
              </w:rPr>
              <w:t>行政专员</w:t>
            </w:r>
          </w:p>
        </w:tc>
        <w:tc>
          <w:tcPr>
            <w:tcW w:w="3060" w:type="dxa"/>
            <w:tcBorders>
              <w:right w:val="nil"/>
            </w:tcBorders>
          </w:tcPr>
          <w:p>
            <w:pPr>
              <w:pStyle w:val="15"/>
              <w:spacing w:before="36"/>
              <w:ind w:left="922" w:right="917"/>
              <w:rPr>
                <w:sz w:val="21"/>
              </w:rPr>
            </w:pPr>
            <w:r>
              <w:rPr>
                <w:sz w:val="21"/>
              </w:rPr>
              <w:t>13755282594</w:t>
            </w:r>
          </w:p>
        </w:tc>
      </w:tr>
    </w:tbl>
    <w:p>
      <w:pPr>
        <w:pStyle w:val="6"/>
        <w:spacing w:before="9"/>
        <w:rPr>
          <w:b/>
          <w:sz w:val="26"/>
        </w:rPr>
      </w:pPr>
    </w:p>
    <w:tbl>
      <w:tblPr>
        <w:tblStyle w:val="11"/>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8"/>
        <w:gridCol w:w="3521"/>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2688" w:type="dxa"/>
            <w:tcBorders>
              <w:left w:val="nil"/>
            </w:tcBorders>
          </w:tcPr>
          <w:p>
            <w:pPr>
              <w:pStyle w:val="15"/>
              <w:spacing w:before="36"/>
              <w:ind w:left="1014" w:right="980"/>
              <w:rPr>
                <w:sz w:val="21"/>
              </w:rPr>
            </w:pPr>
            <w:r>
              <w:rPr>
                <w:sz w:val="21"/>
              </w:rPr>
              <w:t>胡梦懿</w:t>
            </w:r>
          </w:p>
        </w:tc>
        <w:tc>
          <w:tcPr>
            <w:tcW w:w="3521" w:type="dxa"/>
          </w:tcPr>
          <w:p>
            <w:pPr>
              <w:pStyle w:val="15"/>
              <w:spacing w:before="36"/>
              <w:ind w:left="1004" w:right="980"/>
              <w:rPr>
                <w:sz w:val="21"/>
              </w:rPr>
            </w:pPr>
            <w:r>
              <w:rPr>
                <w:sz w:val="21"/>
              </w:rPr>
              <w:t>化验班员</w:t>
            </w:r>
          </w:p>
        </w:tc>
        <w:tc>
          <w:tcPr>
            <w:tcW w:w="3060" w:type="dxa"/>
            <w:tcBorders>
              <w:right w:val="nil"/>
            </w:tcBorders>
          </w:tcPr>
          <w:p>
            <w:pPr>
              <w:pStyle w:val="15"/>
              <w:spacing w:before="36"/>
              <w:ind w:left="932" w:right="907"/>
              <w:rPr>
                <w:sz w:val="21"/>
              </w:rPr>
            </w:pPr>
            <w:r>
              <w:rPr>
                <w:sz w:val="21"/>
              </w:rPr>
              <w:t>18770256527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688" w:type="dxa"/>
            <w:tcBorders>
              <w:left w:val="nil"/>
            </w:tcBorders>
          </w:tcPr>
          <w:p>
            <w:pPr>
              <w:pStyle w:val="15"/>
              <w:spacing w:before="37"/>
              <w:ind w:left="1014" w:right="980"/>
              <w:rPr>
                <w:sz w:val="21"/>
              </w:rPr>
            </w:pPr>
            <w:r>
              <w:rPr>
                <w:sz w:val="21"/>
              </w:rPr>
              <w:t>卢映春</w:t>
            </w:r>
          </w:p>
        </w:tc>
        <w:tc>
          <w:tcPr>
            <w:tcW w:w="3521" w:type="dxa"/>
          </w:tcPr>
          <w:p>
            <w:pPr>
              <w:pStyle w:val="15"/>
              <w:spacing w:before="37"/>
              <w:ind w:left="1004" w:right="980"/>
              <w:rPr>
                <w:sz w:val="21"/>
              </w:rPr>
            </w:pPr>
            <w:r>
              <w:rPr>
                <w:sz w:val="21"/>
              </w:rPr>
              <w:t>化验班员</w:t>
            </w:r>
          </w:p>
        </w:tc>
        <w:tc>
          <w:tcPr>
            <w:tcW w:w="3060" w:type="dxa"/>
            <w:tcBorders>
              <w:right w:val="nil"/>
            </w:tcBorders>
          </w:tcPr>
          <w:p>
            <w:pPr>
              <w:pStyle w:val="15"/>
              <w:spacing w:before="37"/>
              <w:ind w:left="932" w:right="907"/>
              <w:rPr>
                <w:sz w:val="21"/>
              </w:rPr>
            </w:pPr>
            <w:r>
              <w:rPr>
                <w:sz w:val="21"/>
              </w:rPr>
              <w:t>13617926205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1" w:hRule="atLeast"/>
        </w:trPr>
        <w:tc>
          <w:tcPr>
            <w:tcW w:w="2688" w:type="dxa"/>
            <w:tcBorders>
              <w:left w:val="nil"/>
              <w:bottom w:val="single" w:color="000000" w:sz="12" w:space="0"/>
            </w:tcBorders>
          </w:tcPr>
          <w:p>
            <w:pPr>
              <w:pStyle w:val="15"/>
              <w:spacing w:before="35"/>
              <w:ind w:left="1014" w:right="985"/>
              <w:rPr>
                <w:sz w:val="21"/>
              </w:rPr>
            </w:pPr>
            <w:r>
              <w:rPr>
                <w:sz w:val="21"/>
              </w:rPr>
              <w:t>杨帆</w:t>
            </w:r>
          </w:p>
        </w:tc>
        <w:tc>
          <w:tcPr>
            <w:tcW w:w="3521" w:type="dxa"/>
            <w:tcBorders>
              <w:bottom w:val="single" w:color="000000" w:sz="12" w:space="0"/>
            </w:tcBorders>
          </w:tcPr>
          <w:p>
            <w:pPr>
              <w:pStyle w:val="15"/>
              <w:spacing w:before="35"/>
              <w:ind w:left="1004" w:right="980"/>
              <w:rPr>
                <w:sz w:val="21"/>
              </w:rPr>
            </w:pPr>
            <w:r>
              <w:rPr>
                <w:sz w:val="21"/>
              </w:rPr>
              <w:t>化验班员</w:t>
            </w:r>
          </w:p>
        </w:tc>
        <w:tc>
          <w:tcPr>
            <w:tcW w:w="3060" w:type="dxa"/>
            <w:tcBorders>
              <w:bottom w:val="single" w:color="000000" w:sz="12" w:space="0"/>
              <w:right w:val="nil"/>
            </w:tcBorders>
          </w:tcPr>
          <w:p>
            <w:pPr>
              <w:pStyle w:val="15"/>
              <w:spacing w:before="35"/>
              <w:ind w:left="932" w:right="907"/>
              <w:rPr>
                <w:sz w:val="21"/>
              </w:rPr>
            </w:pPr>
            <w:r>
              <w:rPr>
                <w:sz w:val="21"/>
              </w:rPr>
              <w:t>18179235872</w:t>
            </w:r>
          </w:p>
        </w:tc>
      </w:tr>
    </w:tbl>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5"/>
        <w:rPr>
          <w:b/>
          <w:sz w:val="28"/>
        </w:rPr>
      </w:pPr>
    </w:p>
    <w:p>
      <w:pPr>
        <w:pStyle w:val="6"/>
        <w:spacing w:before="1"/>
        <w:ind w:left="1100"/>
      </w:pPr>
      <w:bookmarkStart w:id="21" w:name="2.1.2.2环境应急队伍组织职能"/>
      <w:bookmarkEnd w:id="21"/>
      <w:r>
        <w:rPr>
          <w:rFonts w:ascii="Calibri" w:eastAsia="Calibri"/>
        </w:rPr>
        <w:t>1</w:t>
      </w:r>
      <w:r>
        <w:t>、应急组总指挥职责：</w:t>
      </w:r>
    </w:p>
    <w:p>
      <w:pPr>
        <w:pStyle w:val="14"/>
        <w:numPr>
          <w:ilvl w:val="3"/>
          <w:numId w:val="5"/>
        </w:numPr>
        <w:tabs>
          <w:tab w:val="left" w:pos="1880"/>
        </w:tabs>
        <w:spacing w:before="100" w:after="0" w:line="240" w:lineRule="auto"/>
        <w:ind w:left="1880" w:right="0" w:hanging="780"/>
        <w:jc w:val="left"/>
        <w:rPr>
          <w:sz w:val="24"/>
        </w:rPr>
      </w:pPr>
      <w:r>
        <w:rPr>
          <w:sz w:val="24"/>
        </w:rPr>
        <w:t>组织制定并实施环境风险事故应急预案；</w:t>
      </w:r>
    </w:p>
    <w:p>
      <w:pPr>
        <w:pStyle w:val="14"/>
        <w:numPr>
          <w:ilvl w:val="3"/>
          <w:numId w:val="5"/>
        </w:numPr>
        <w:tabs>
          <w:tab w:val="left" w:pos="1880"/>
        </w:tabs>
        <w:spacing w:before="161" w:after="0" w:line="240" w:lineRule="auto"/>
        <w:ind w:left="1880" w:right="0" w:hanging="780"/>
        <w:jc w:val="left"/>
        <w:rPr>
          <w:sz w:val="24"/>
        </w:rPr>
      </w:pPr>
      <w:r>
        <w:rPr>
          <w:sz w:val="24"/>
        </w:rPr>
        <w:t>负责现场急救的指挥工作；</w:t>
      </w:r>
    </w:p>
    <w:p>
      <w:pPr>
        <w:pStyle w:val="14"/>
        <w:numPr>
          <w:ilvl w:val="3"/>
          <w:numId w:val="5"/>
        </w:numPr>
        <w:tabs>
          <w:tab w:val="left" w:pos="1880"/>
        </w:tabs>
        <w:spacing w:before="160" w:after="0" w:line="240" w:lineRule="auto"/>
        <w:ind w:left="1880" w:right="0" w:hanging="780"/>
        <w:jc w:val="left"/>
        <w:rPr>
          <w:sz w:val="24"/>
        </w:rPr>
      </w:pPr>
      <w:r>
        <w:rPr>
          <w:sz w:val="24"/>
        </w:rPr>
        <w:t>及时、准确报告环境风险事故。</w:t>
      </w:r>
    </w:p>
    <w:p>
      <w:pPr>
        <w:pStyle w:val="6"/>
        <w:spacing w:before="194" w:line="343" w:lineRule="auto"/>
        <w:ind w:left="620" w:right="597" w:firstLine="480"/>
      </w:pPr>
      <w:r>
        <w:rPr>
          <w:spacing w:val="-9"/>
        </w:rPr>
        <w:t>各种紧急事故响应中，总指挥不在时，依次由排列的副总指挥担任临时总指</w:t>
      </w:r>
      <w:r>
        <w:t>挥，行使总指挥在紧急救援过程中的权利和义务。</w:t>
      </w:r>
    </w:p>
    <w:p>
      <w:pPr>
        <w:spacing w:after="0" w:line="343" w:lineRule="auto"/>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6"/>
        <w:spacing w:before="152"/>
        <w:ind w:left="1100"/>
      </w:pPr>
      <w:r>
        <w:rPr>
          <w:rFonts w:ascii="Calibri" w:eastAsia="Calibri"/>
        </w:rPr>
        <w:t>2</w:t>
      </w:r>
      <w:r>
        <w:t>、应急副总指挥职责</w:t>
      </w:r>
    </w:p>
    <w:p>
      <w:pPr>
        <w:pStyle w:val="14"/>
        <w:numPr>
          <w:ilvl w:val="0"/>
          <w:numId w:val="7"/>
        </w:numPr>
        <w:tabs>
          <w:tab w:val="left" w:pos="1704"/>
        </w:tabs>
        <w:spacing w:before="131" w:after="0" w:line="343" w:lineRule="auto"/>
        <w:ind w:left="620" w:right="597" w:firstLine="480"/>
        <w:jc w:val="left"/>
        <w:rPr>
          <w:sz w:val="24"/>
        </w:rPr>
      </w:pPr>
      <w:r>
        <w:rPr>
          <w:spacing w:val="-1"/>
          <w:sz w:val="24"/>
        </w:rPr>
        <w:t>负责协助总指挥作好抢险现场救灾工作的紧急组织，具体负责抢险的</w:t>
      </w:r>
      <w:r>
        <w:rPr>
          <w:sz w:val="24"/>
        </w:rPr>
        <w:t>指挥，向总指挥汇报情况，落实总指挥发布的抢险命令。</w:t>
      </w:r>
    </w:p>
    <w:p>
      <w:pPr>
        <w:pStyle w:val="14"/>
        <w:numPr>
          <w:ilvl w:val="0"/>
          <w:numId w:val="7"/>
        </w:numPr>
        <w:tabs>
          <w:tab w:val="left" w:pos="1704"/>
        </w:tabs>
        <w:spacing w:before="2" w:after="0" w:line="343" w:lineRule="auto"/>
        <w:ind w:left="620" w:right="597" w:firstLine="480"/>
        <w:jc w:val="both"/>
        <w:rPr>
          <w:sz w:val="24"/>
        </w:rPr>
      </w:pPr>
      <w:r>
        <w:rPr>
          <w:spacing w:val="-1"/>
          <w:sz w:val="24"/>
        </w:rPr>
        <w:t>负责指挥技术人员，对抢险、抢修作业根据技术规范和工艺情况，提</w:t>
      </w:r>
      <w:r>
        <w:rPr>
          <w:spacing w:val="-8"/>
          <w:sz w:val="24"/>
        </w:rPr>
        <w:t>供准确可行的抢险方案，并随时向总指挥汇报情况。负责义务消防人员的安排和</w:t>
      </w:r>
      <w:r>
        <w:rPr>
          <w:spacing w:val="-7"/>
          <w:sz w:val="24"/>
        </w:rPr>
        <w:t>现场保卫及周边警戒的工作，布置善后的现场保护，维护工作秩序，防止意外破</w:t>
      </w:r>
      <w:r>
        <w:rPr>
          <w:sz w:val="24"/>
        </w:rPr>
        <w:t>坏情况发生。</w:t>
      </w:r>
    </w:p>
    <w:p>
      <w:pPr>
        <w:pStyle w:val="14"/>
        <w:numPr>
          <w:ilvl w:val="0"/>
          <w:numId w:val="7"/>
        </w:numPr>
        <w:tabs>
          <w:tab w:val="left" w:pos="1704"/>
        </w:tabs>
        <w:spacing w:before="0" w:after="0" w:line="343" w:lineRule="auto"/>
        <w:ind w:left="620" w:right="597" w:firstLine="480"/>
        <w:jc w:val="left"/>
        <w:rPr>
          <w:sz w:val="24"/>
        </w:rPr>
      </w:pPr>
      <w:r>
        <w:rPr>
          <w:spacing w:val="-1"/>
          <w:sz w:val="24"/>
        </w:rPr>
        <w:t>负责组织运输抢险，准备好人员和车辆，随时准备按指挥命令行动。</w:t>
      </w:r>
      <w:r>
        <w:rPr>
          <w:sz w:val="24"/>
        </w:rPr>
        <w:t>负责预备组织及材料、膳食等后勤保障，随时准备补充抢险队伍。</w:t>
      </w:r>
    </w:p>
    <w:p>
      <w:pPr>
        <w:pStyle w:val="5"/>
      </w:pPr>
      <w:r>
        <w:t>二、应急抢险组</w:t>
      </w:r>
    </w:p>
    <w:p>
      <w:pPr>
        <w:pStyle w:val="6"/>
        <w:spacing w:before="132"/>
        <w:ind w:left="1100"/>
      </w:pPr>
      <w:r>
        <w:rPr>
          <w:rFonts w:ascii="Calibri" w:eastAsia="Calibri"/>
        </w:rPr>
        <w:t>1</w:t>
      </w:r>
      <w:r>
        <w:t>、负责组织贵重的物资或危险的物资抢救、转运工作；</w:t>
      </w:r>
    </w:p>
    <w:p>
      <w:pPr>
        <w:pStyle w:val="6"/>
        <w:spacing w:before="132" w:line="345" w:lineRule="auto"/>
        <w:ind w:left="620" w:right="597" w:firstLine="480"/>
      </w:pPr>
      <w:r>
        <w:rPr>
          <w:rFonts w:ascii="Calibri" w:eastAsia="Calibri"/>
        </w:rPr>
        <w:t>2</w:t>
      </w:r>
      <w:r>
        <w:t>、负责协调、处理事故现场、周边灾区供电故障抢修作业及临时断、送电作业；</w:t>
      </w:r>
    </w:p>
    <w:p>
      <w:pPr>
        <w:pStyle w:val="6"/>
        <w:spacing w:line="303" w:lineRule="exact"/>
        <w:ind w:left="1100"/>
      </w:pPr>
      <w:r>
        <w:rPr>
          <w:rFonts w:ascii="Calibri" w:eastAsia="Calibri"/>
        </w:rPr>
        <w:t>3</w:t>
      </w:r>
      <w:r>
        <w:t>、负责事故设备的处理。向应急指挥部报告事故设备损失情况及抢修进度</w:t>
      </w:r>
    </w:p>
    <w:p>
      <w:pPr>
        <w:pStyle w:val="6"/>
        <w:spacing w:before="131"/>
        <w:ind w:left="620"/>
      </w:pPr>
      <w:r>
        <w:t>（包括事故设备损伤程度，需要抢修时长、抢修后能否正常使用等）；</w:t>
      </w:r>
    </w:p>
    <w:p>
      <w:pPr>
        <w:pStyle w:val="6"/>
        <w:spacing w:before="135" w:line="343" w:lineRule="auto"/>
        <w:ind w:left="620" w:right="597" w:firstLine="480"/>
      </w:pPr>
      <w:r>
        <w:rPr>
          <w:rFonts w:ascii="Calibri" w:eastAsia="Calibri"/>
        </w:rPr>
        <w:t>4</w:t>
      </w:r>
      <w:r>
        <w:t>、负责协调、处理、抢修电信设施，保障事故现场、控制中心与相关部门的通讯联系和畅通。</w:t>
      </w:r>
    </w:p>
    <w:p>
      <w:pPr>
        <w:pStyle w:val="6"/>
        <w:spacing w:line="275" w:lineRule="exact"/>
        <w:ind w:left="1100"/>
      </w:pPr>
      <w:r>
        <w:rPr>
          <w:rFonts w:ascii="Calibri" w:eastAsia="Calibri"/>
        </w:rPr>
        <w:t>5</w:t>
      </w:r>
      <w:r>
        <w:t>、对突发环境事件的预警和应急控制及处置措施提出救灾方案、处理办法，</w:t>
      </w:r>
    </w:p>
    <w:p>
      <w:pPr>
        <w:pStyle w:val="6"/>
        <w:spacing w:before="160" w:line="364" w:lineRule="auto"/>
        <w:ind w:left="1100" w:right="4570" w:hanging="480"/>
      </w:pPr>
      <w:r>
        <w:t>指导现场附近居民和抢险人员自身防护； 6、确定人员疏散范围；</w:t>
      </w:r>
    </w:p>
    <w:p>
      <w:pPr>
        <w:pStyle w:val="6"/>
        <w:spacing w:before="1" w:line="388" w:lineRule="auto"/>
        <w:ind w:left="620" w:right="625" w:firstLine="480"/>
        <w:rPr>
          <w:b/>
        </w:rPr>
      </w:pPr>
      <w:r>
        <w:t>7、对环境污染的灾害损失和恢复方案等进行研究评估，并提出相关建议。</w:t>
      </w:r>
      <w:r>
        <w:rPr>
          <w:b/>
        </w:rPr>
        <w:t>三、通讯联络组</w:t>
      </w:r>
    </w:p>
    <w:p>
      <w:pPr>
        <w:pStyle w:val="6"/>
        <w:spacing w:line="252" w:lineRule="exact"/>
        <w:ind w:left="1100"/>
      </w:pPr>
      <w:r>
        <w:rPr>
          <w:rFonts w:ascii="Calibri" w:eastAsia="Calibri"/>
        </w:rPr>
        <w:t>1</w:t>
      </w:r>
      <w:r>
        <w:t>、负责事故现场指挥部与各小组、各组之间、内部救援组织与外部救援力</w:t>
      </w:r>
    </w:p>
    <w:p>
      <w:pPr>
        <w:pStyle w:val="6"/>
        <w:spacing w:before="132"/>
        <w:ind w:left="620"/>
      </w:pPr>
      <w:r>
        <w:t>量的协调、联络工作，要求信息传达及时、准确。</w:t>
      </w:r>
    </w:p>
    <w:p>
      <w:pPr>
        <w:pStyle w:val="6"/>
        <w:spacing w:before="132" w:line="345" w:lineRule="auto"/>
        <w:ind w:left="620" w:right="597" w:firstLine="480"/>
      </w:pPr>
      <w:r>
        <w:rPr>
          <w:rFonts w:ascii="Calibri" w:eastAsia="Calibri"/>
        </w:rPr>
        <w:t>2</w:t>
      </w:r>
      <w:r>
        <w:t>、保障指挥部随时向辖区行政部门及区安监局、应急救援中心等报告事故现场情况，必要时要建立通信专线。</w:t>
      </w:r>
    </w:p>
    <w:p>
      <w:pPr>
        <w:pStyle w:val="6"/>
        <w:spacing w:before="132" w:line="345" w:lineRule="auto"/>
        <w:ind w:left="620" w:right="597" w:firstLine="480"/>
        <w:rPr>
          <w:rFonts w:ascii="Calibri" w:eastAsia="Calibri"/>
          <w:lang w:val="zh-CN" w:eastAsia="zh-CN"/>
        </w:rPr>
      </w:pPr>
      <w:r>
        <w:rPr>
          <w:rFonts w:ascii="Calibri" w:eastAsia="Calibri"/>
          <w:lang w:val="zh-CN" w:eastAsia="zh-CN"/>
        </w:rPr>
        <w:t>3、负责联系第三方检测单位进行事故后现场监测</w:t>
      </w:r>
    </w:p>
    <w:p>
      <w:pPr>
        <w:pStyle w:val="5"/>
        <w:spacing w:before="140"/>
      </w:pPr>
      <w:r>
        <w:t>四、后勤保障组</w:t>
      </w:r>
    </w:p>
    <w:p>
      <w:pPr>
        <w:pStyle w:val="6"/>
        <w:spacing w:before="101" w:line="364" w:lineRule="auto"/>
        <w:ind w:left="620" w:right="625" w:firstLine="480"/>
      </w:pPr>
      <w:r>
        <w:t>1、负责现场治安、交通秩序维护，设置警戒，组织指导疏散、撤离与增援指引向导。</w:t>
      </w:r>
    </w:p>
    <w:p>
      <w:pPr>
        <w:spacing w:after="0" w:line="364" w:lineRule="auto"/>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6"/>
        <w:spacing w:before="118"/>
        <w:ind w:left="1100"/>
      </w:pPr>
      <w:r>
        <w:t>2、按总指挥指示，负责与新闻媒体联系和事故信息沟通工作；</w:t>
      </w:r>
    </w:p>
    <w:p>
      <w:pPr>
        <w:pStyle w:val="6"/>
        <w:spacing w:before="161"/>
        <w:ind w:left="1100"/>
      </w:pPr>
      <w:r>
        <w:t>3、接受现场反馈的信息，协调确定医疗、健康和安全及保安的需求；</w:t>
      </w:r>
    </w:p>
    <w:p>
      <w:pPr>
        <w:pStyle w:val="6"/>
        <w:spacing w:before="160"/>
        <w:ind w:left="1100"/>
      </w:pPr>
      <w:r>
        <w:t>4、为建立应急指挥部提供保障条件；</w:t>
      </w:r>
    </w:p>
    <w:p>
      <w:pPr>
        <w:pStyle w:val="6"/>
        <w:spacing w:before="161"/>
        <w:ind w:left="1100"/>
      </w:pPr>
      <w:r>
        <w:t>5、保障紧急事件响应时的通讯联络，定期核准对外联络电话；</w:t>
      </w:r>
    </w:p>
    <w:p>
      <w:pPr>
        <w:pStyle w:val="6"/>
        <w:spacing w:before="160"/>
        <w:ind w:left="1100"/>
      </w:pPr>
      <w:r>
        <w:t>6、负责伤员生活必需品和抢险物资的供应运输；</w:t>
      </w:r>
    </w:p>
    <w:p>
      <w:pPr>
        <w:pStyle w:val="6"/>
        <w:spacing w:before="161"/>
        <w:ind w:left="1100"/>
      </w:pPr>
      <w:r>
        <w:pict>
          <v:group id="_x0000_s1061" o:spid="_x0000_s1061" o:spt="203" style="position:absolute;left:0pt;margin-left:90pt;margin-top:25.85pt;height:398.55pt;width:422.35pt;mso-position-horizontal-relative:page;z-index:-251650048;mso-width-relative:page;mso-height-relative:page;" coordorigin="1800,518" coordsize="8447,7971">
            <o:lock v:ext="edit"/>
            <v:shape id="_x0000_s1062" o:spid="_x0000_s1062" o:spt="75" type="#_x0000_t75" style="position:absolute;left:2080;top:517;height:7971;width:7875;" filled="f" stroked="f" coordsize="21600,21600">
              <v:path/>
              <v:fill on="f" focussize="0,0"/>
              <v:stroke on="f"/>
              <v:imagedata r:id="rId18" o:title=""/>
              <o:lock v:ext="edit" aspectratio="t"/>
            </v:shape>
            <v:shape id="_x0000_s1063" o:spid="_x0000_s1063" o:spt="202" type="#_x0000_t202" style="position:absolute;left:1800;top:696;height:2052;width:8447;" filled="f" stroked="f" coordsize="21600,21600">
              <v:path/>
              <v:fill on="f" focussize="0,0"/>
              <v:stroke on="f" joinstyle="miter"/>
              <v:imagedata o:title=""/>
              <o:lock v:ext="edit"/>
              <v:textbox inset="0mm,0mm,0mm,0mm">
                <w:txbxContent>
                  <w:p>
                    <w:pPr>
                      <w:spacing w:before="0" w:line="274" w:lineRule="exact"/>
                      <w:ind w:left="0" w:right="0" w:firstLine="0"/>
                      <w:jc w:val="left"/>
                      <w:rPr>
                        <w:b/>
                        <w:sz w:val="24"/>
                      </w:rPr>
                    </w:pPr>
                    <w:r>
                      <w:rPr>
                        <w:b/>
                        <w:sz w:val="24"/>
                      </w:rPr>
                      <w:t>五、环境应急监测组</w:t>
                    </w:r>
                  </w:p>
                  <w:p>
                    <w:pPr>
                      <w:spacing w:before="100"/>
                      <w:ind w:left="480" w:right="0" w:firstLine="0"/>
                      <w:jc w:val="left"/>
                      <w:rPr>
                        <w:sz w:val="24"/>
                      </w:rPr>
                    </w:pPr>
                    <w:r>
                      <w:rPr>
                        <w:sz w:val="24"/>
                      </w:rPr>
                      <w:t>1、负责环境污染的检测、分析工作，如不能分析指标，请求质检科协助；</w:t>
                    </w:r>
                  </w:p>
                  <w:p>
                    <w:pPr>
                      <w:spacing w:before="161"/>
                      <w:ind w:left="480" w:right="0" w:firstLine="0"/>
                      <w:jc w:val="left"/>
                      <w:rPr>
                        <w:sz w:val="24"/>
                      </w:rPr>
                    </w:pPr>
                    <w:r>
                      <w:rPr>
                        <w:sz w:val="24"/>
                      </w:rPr>
                      <w:t>2、负责污染物的处理方案设计，尽可能减少突发事件对环境的危害；</w:t>
                    </w:r>
                  </w:p>
                  <w:p>
                    <w:pPr>
                      <w:spacing w:before="8" w:line="460" w:lineRule="atLeast"/>
                      <w:ind w:left="0" w:right="19" w:firstLine="480"/>
                      <w:jc w:val="left"/>
                      <w:rPr>
                        <w:sz w:val="21"/>
                      </w:rPr>
                    </w:pPr>
                    <w:r>
                      <w:rPr>
                        <w:sz w:val="24"/>
                      </w:rPr>
                      <w:t>3</w:t>
                    </w:r>
                    <w:r>
                      <w:rPr>
                        <w:spacing w:val="-10"/>
                        <w:sz w:val="24"/>
                      </w:rPr>
                      <w:t xml:space="preserve">、负责事故现场及有害物质扩散区域内的洗消、监测工作及事故原因分析， </w:t>
                    </w:r>
                    <w:r>
                      <w:rPr>
                        <w:sz w:val="24"/>
                      </w:rPr>
                      <w:t>处置工作的技术问题的解决</w:t>
                    </w:r>
                    <w:r>
                      <w:rPr>
                        <w:sz w:val="21"/>
                      </w:rPr>
                      <w:t>。</w:t>
                    </w:r>
                  </w:p>
                </w:txbxContent>
              </v:textbox>
            </v:shape>
            <v:shape id="_x0000_s1064" o:spid="_x0000_s1064" o:spt="202" type="#_x0000_t202" style="position:absolute;left:1800;top:3167;height:333;width:3637;" filled="f" stroked="f" coordsize="21600,21600">
              <v:path/>
              <v:fill on="f" focussize="0,0"/>
              <v:stroke on="f" joinstyle="miter"/>
              <v:imagedata o:title=""/>
              <o:lock v:ext="edit"/>
              <v:textbox inset="0mm,0mm,0mm,0mm">
                <w:txbxContent>
                  <w:p>
                    <w:pPr>
                      <w:spacing w:before="0" w:line="332" w:lineRule="exact"/>
                      <w:ind w:left="0" w:right="0" w:firstLine="0"/>
                      <w:jc w:val="left"/>
                      <w:rPr>
                        <w:b/>
                        <w:sz w:val="30"/>
                      </w:rPr>
                    </w:pPr>
                    <w:r>
                      <w:rPr>
                        <w:rFonts w:ascii="Times New Roman" w:eastAsia="Times New Roman"/>
                        <w:b/>
                        <w:sz w:val="30"/>
                      </w:rPr>
                      <w:t>2.2</w:t>
                    </w:r>
                    <w:r>
                      <w:rPr>
                        <w:rFonts w:ascii="Times New Roman" w:eastAsia="Times New Roman"/>
                        <w:b/>
                        <w:spacing w:val="69"/>
                        <w:sz w:val="30"/>
                      </w:rPr>
                      <w:t xml:space="preserve"> </w:t>
                    </w:r>
                    <w:r>
                      <w:rPr>
                        <w:b/>
                        <w:sz w:val="30"/>
                      </w:rPr>
                      <w:t>环境应急装备</w:t>
                    </w:r>
                    <w:r>
                      <w:rPr>
                        <w:rFonts w:ascii="Times New Roman" w:eastAsia="Times New Roman"/>
                        <w:b/>
                        <w:sz w:val="30"/>
                      </w:rPr>
                      <w:t>/</w:t>
                    </w:r>
                    <w:r>
                      <w:rPr>
                        <w:b/>
                        <w:sz w:val="30"/>
                      </w:rPr>
                      <w:t>物资调查</w:t>
                    </w:r>
                  </w:p>
                </w:txbxContent>
              </v:textbox>
            </v:shape>
            <v:shape id="_x0000_s1065" o:spid="_x0000_s1065" o:spt="202" type="#_x0000_t202" style="position:absolute;left:1800;top:3959;height:2503;width:8329;" filled="f" stroked="f" coordsize="21600,21600">
              <v:path/>
              <v:fill on="f" focussize="0,0"/>
              <v:stroke on="f" joinstyle="miter"/>
              <v:imagedata o:title=""/>
              <o:lock v:ext="edit"/>
              <v:textbox inset="0mm,0mm,0mm,0mm">
                <w:txbxContent>
                  <w:p>
                    <w:pPr>
                      <w:numPr>
                        <w:ilvl w:val="2"/>
                        <w:numId w:val="8"/>
                      </w:numPr>
                      <w:tabs>
                        <w:tab w:val="left" w:pos="701"/>
                      </w:tabs>
                      <w:spacing w:before="0" w:line="329" w:lineRule="exact"/>
                      <w:ind w:left="700" w:right="0" w:hanging="701"/>
                      <w:jc w:val="left"/>
                      <w:rPr>
                        <w:b/>
                        <w:sz w:val="28"/>
                      </w:rPr>
                    </w:pPr>
                    <w:r>
                      <w:rPr>
                        <w:b/>
                        <w:sz w:val="28"/>
                      </w:rPr>
                      <w:t>调查因子</w:t>
                    </w:r>
                  </w:p>
                  <w:p>
                    <w:pPr>
                      <w:spacing w:before="245" w:line="343" w:lineRule="auto"/>
                      <w:ind w:left="0" w:right="18" w:firstLine="480"/>
                      <w:jc w:val="left"/>
                      <w:rPr>
                        <w:sz w:val="24"/>
                      </w:rPr>
                    </w:pPr>
                    <w:r>
                      <w:rPr>
                        <w:spacing w:val="-8"/>
                        <w:sz w:val="24"/>
                      </w:rPr>
                      <w:t>调查确定应急控制装备、应急收容装备、应急洗消装备、应急监测装备、应</w:t>
                    </w:r>
                    <w:r>
                      <w:rPr>
                        <w:sz w:val="24"/>
                      </w:rPr>
                      <w:t>急防护装备等。</w:t>
                    </w:r>
                  </w:p>
                  <w:p>
                    <w:pPr>
                      <w:numPr>
                        <w:ilvl w:val="2"/>
                        <w:numId w:val="8"/>
                      </w:numPr>
                      <w:tabs>
                        <w:tab w:val="left" w:pos="701"/>
                      </w:tabs>
                      <w:spacing w:before="177"/>
                      <w:ind w:left="700" w:right="0" w:hanging="701"/>
                      <w:jc w:val="left"/>
                      <w:rPr>
                        <w:b/>
                        <w:sz w:val="28"/>
                      </w:rPr>
                    </w:pPr>
                    <w:r>
                      <w:rPr>
                        <w:b/>
                        <w:sz w:val="28"/>
                      </w:rPr>
                      <w:t>调查内容</w:t>
                    </w:r>
                  </w:p>
                  <w:p>
                    <w:pPr>
                      <w:spacing w:before="4" w:line="240" w:lineRule="auto"/>
                      <w:rPr>
                        <w:sz w:val="21"/>
                      </w:rPr>
                    </w:pPr>
                  </w:p>
                  <w:p>
                    <w:pPr>
                      <w:tabs>
                        <w:tab w:val="left" w:pos="1267"/>
                      </w:tabs>
                      <w:spacing w:before="0" w:line="239" w:lineRule="exact"/>
                      <w:ind w:left="0" w:right="8" w:firstLine="0"/>
                      <w:jc w:val="center"/>
                      <w:rPr>
                        <w:b/>
                        <w:sz w:val="21"/>
                      </w:rPr>
                    </w:pPr>
                    <w:r>
                      <w:rPr>
                        <w:b/>
                        <w:sz w:val="21"/>
                      </w:rPr>
                      <w:t>表2.2.2-1</w:t>
                    </w:r>
                    <w:r>
                      <w:rPr>
                        <w:b/>
                        <w:sz w:val="21"/>
                      </w:rPr>
                      <w:tab/>
                    </w:r>
                    <w:r>
                      <w:rPr>
                        <w:b/>
                        <w:sz w:val="21"/>
                      </w:rPr>
                      <w:t>应急防控设施一览表</w:t>
                    </w:r>
                  </w:p>
                </w:txbxContent>
              </v:textbox>
            </v:shape>
          </v:group>
        </w:pict>
      </w:r>
      <w:r>
        <w:t>7、负责现场医疗急救，联系/通知医疗机构救援，陪送伤者，联络伤者家属。</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12"/>
        </w:rPr>
      </w:pPr>
    </w:p>
    <w:tbl>
      <w:tblPr>
        <w:tblStyle w:val="11"/>
        <w:tblW w:w="0" w:type="auto"/>
        <w:tblInd w:w="23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9"/>
        <w:gridCol w:w="2030"/>
        <w:gridCol w:w="1282"/>
        <w:gridCol w:w="913"/>
        <w:gridCol w:w="39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879" w:type="dxa"/>
            <w:tcBorders>
              <w:left w:val="nil"/>
              <w:bottom w:val="single" w:color="000000" w:sz="4" w:space="0"/>
              <w:right w:val="single" w:color="000000" w:sz="4" w:space="0"/>
            </w:tcBorders>
          </w:tcPr>
          <w:p>
            <w:pPr>
              <w:pStyle w:val="15"/>
              <w:spacing w:before="35"/>
              <w:ind w:left="170" w:right="136"/>
              <w:rPr>
                <w:b/>
                <w:sz w:val="21"/>
              </w:rPr>
            </w:pPr>
            <w:bookmarkStart w:id="22" w:name="2.2.2 调查内容"/>
            <w:bookmarkEnd w:id="22"/>
            <w:bookmarkStart w:id="23" w:name="2.2.1 调查因子"/>
            <w:bookmarkEnd w:id="23"/>
            <w:bookmarkStart w:id="24" w:name="2.2 环境应急装备/物资调查"/>
            <w:bookmarkEnd w:id="24"/>
            <w:bookmarkStart w:id="25" w:name="_bookmark7"/>
            <w:bookmarkEnd w:id="25"/>
            <w:r>
              <w:rPr>
                <w:b/>
                <w:sz w:val="21"/>
              </w:rPr>
              <w:t>序 号</w:t>
            </w:r>
          </w:p>
        </w:tc>
        <w:tc>
          <w:tcPr>
            <w:tcW w:w="2030" w:type="dxa"/>
            <w:tcBorders>
              <w:left w:val="single" w:color="000000" w:sz="4" w:space="0"/>
              <w:bottom w:val="single" w:color="000000" w:sz="4" w:space="0"/>
              <w:right w:val="single" w:color="000000" w:sz="4" w:space="0"/>
            </w:tcBorders>
          </w:tcPr>
          <w:p>
            <w:pPr>
              <w:pStyle w:val="15"/>
              <w:spacing w:before="35"/>
              <w:ind w:left="269" w:right="238"/>
              <w:rPr>
                <w:b/>
                <w:sz w:val="21"/>
              </w:rPr>
            </w:pPr>
            <w:r>
              <w:rPr>
                <w:b/>
                <w:sz w:val="21"/>
              </w:rPr>
              <w:t>应急措施类型</w:t>
            </w:r>
          </w:p>
        </w:tc>
        <w:tc>
          <w:tcPr>
            <w:tcW w:w="1282" w:type="dxa"/>
            <w:tcBorders>
              <w:left w:val="single" w:color="000000" w:sz="4" w:space="0"/>
              <w:bottom w:val="single" w:color="000000" w:sz="4" w:space="0"/>
              <w:right w:val="single" w:color="000000" w:sz="4" w:space="0"/>
            </w:tcBorders>
          </w:tcPr>
          <w:p>
            <w:pPr>
              <w:pStyle w:val="15"/>
              <w:spacing w:before="35"/>
              <w:ind w:left="104" w:right="73"/>
              <w:rPr>
                <w:b/>
                <w:sz w:val="21"/>
              </w:rPr>
            </w:pPr>
            <w:r>
              <w:rPr>
                <w:b/>
                <w:sz w:val="21"/>
              </w:rPr>
              <w:t>设施名称</w:t>
            </w:r>
          </w:p>
        </w:tc>
        <w:tc>
          <w:tcPr>
            <w:tcW w:w="913" w:type="dxa"/>
            <w:tcBorders>
              <w:left w:val="single" w:color="000000" w:sz="4" w:space="0"/>
              <w:bottom w:val="single" w:color="000000" w:sz="4" w:space="0"/>
              <w:right w:val="single" w:color="000000" w:sz="4" w:space="0"/>
            </w:tcBorders>
          </w:tcPr>
          <w:p>
            <w:pPr>
              <w:pStyle w:val="15"/>
              <w:tabs>
                <w:tab w:val="left" w:pos="447"/>
              </w:tabs>
              <w:spacing w:before="35"/>
              <w:ind w:left="27"/>
              <w:rPr>
                <w:b/>
                <w:sz w:val="21"/>
              </w:rPr>
            </w:pPr>
            <w:r>
              <w:rPr>
                <w:b/>
                <w:sz w:val="21"/>
              </w:rPr>
              <w:t>位</w:t>
            </w:r>
            <w:r>
              <w:rPr>
                <w:b/>
                <w:sz w:val="21"/>
              </w:rPr>
              <w:tab/>
            </w:r>
            <w:r>
              <w:rPr>
                <w:b/>
                <w:sz w:val="21"/>
              </w:rPr>
              <w:t>置</w:t>
            </w:r>
          </w:p>
        </w:tc>
        <w:tc>
          <w:tcPr>
            <w:tcW w:w="3967" w:type="dxa"/>
            <w:tcBorders>
              <w:left w:val="single" w:color="000000" w:sz="4" w:space="0"/>
              <w:bottom w:val="single" w:color="000000" w:sz="4" w:space="0"/>
              <w:right w:val="nil"/>
            </w:tcBorders>
          </w:tcPr>
          <w:p>
            <w:pPr>
              <w:pStyle w:val="15"/>
              <w:spacing w:before="35"/>
              <w:ind w:left="77" w:right="53"/>
              <w:rPr>
                <w:sz w:val="21"/>
              </w:rPr>
            </w:pPr>
            <w:r>
              <w:rPr>
                <w:b/>
                <w:sz w:val="21"/>
              </w:rPr>
              <w:t>备 注（</w:t>
            </w:r>
            <w:r>
              <w:rPr>
                <w:sz w:val="21"/>
              </w:rPr>
              <w:t>企业属于生活污水处理厂）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879" w:type="dxa"/>
            <w:tcBorders>
              <w:top w:val="single" w:color="000000" w:sz="4" w:space="0"/>
              <w:left w:val="nil"/>
              <w:bottom w:val="single" w:color="000000" w:sz="4" w:space="0"/>
              <w:right w:val="single" w:color="000000" w:sz="4" w:space="0"/>
            </w:tcBorders>
          </w:tcPr>
          <w:p>
            <w:pPr>
              <w:pStyle w:val="15"/>
              <w:spacing w:before="36"/>
              <w:ind w:left="32"/>
              <w:rPr>
                <w:rFonts w:hint="eastAsia" w:eastAsia="宋体"/>
                <w:sz w:val="21"/>
                <w:lang w:eastAsia="zh-CN"/>
              </w:rPr>
            </w:pPr>
            <w:r>
              <w:rPr>
                <w:rFonts w:hint="eastAsia"/>
                <w:w w:val="99"/>
                <w:sz w:val="21"/>
                <w:lang w:val="en-US" w:eastAsia="zh-CN"/>
              </w:rPr>
              <w:t>1</w:t>
            </w:r>
          </w:p>
        </w:tc>
        <w:tc>
          <w:tcPr>
            <w:tcW w:w="2030" w:type="dxa"/>
            <w:tcBorders>
              <w:top w:val="single" w:color="000000" w:sz="4" w:space="0"/>
              <w:left w:val="single" w:color="000000" w:sz="4" w:space="0"/>
              <w:bottom w:val="single" w:color="000000" w:sz="4" w:space="0"/>
              <w:right w:val="single" w:color="000000" w:sz="4" w:space="0"/>
            </w:tcBorders>
          </w:tcPr>
          <w:p>
            <w:pPr>
              <w:pStyle w:val="15"/>
              <w:spacing w:before="36"/>
              <w:ind w:left="265" w:right="241"/>
              <w:rPr>
                <w:sz w:val="21"/>
              </w:rPr>
            </w:pPr>
            <w:r>
              <w:rPr>
                <w:sz w:val="21"/>
              </w:rPr>
              <w:t>来水在线设备</w:t>
            </w:r>
          </w:p>
        </w:tc>
        <w:tc>
          <w:tcPr>
            <w:tcW w:w="1282" w:type="dxa"/>
            <w:tcBorders>
              <w:top w:val="single" w:color="000000" w:sz="4" w:space="0"/>
              <w:left w:val="single" w:color="000000" w:sz="4" w:space="0"/>
              <w:bottom w:val="single" w:color="000000" w:sz="4" w:space="0"/>
              <w:right w:val="single" w:color="000000" w:sz="4" w:space="0"/>
            </w:tcBorders>
          </w:tcPr>
          <w:p>
            <w:pPr>
              <w:pStyle w:val="15"/>
              <w:spacing w:before="36"/>
              <w:ind w:left="104" w:right="78"/>
              <w:rPr>
                <w:sz w:val="21"/>
              </w:rPr>
            </w:pPr>
            <w:r>
              <w:rPr>
                <w:sz w:val="21"/>
              </w:rPr>
              <w:t>来水在线室</w:t>
            </w:r>
          </w:p>
        </w:tc>
        <w:tc>
          <w:tcPr>
            <w:tcW w:w="913" w:type="dxa"/>
            <w:tcBorders>
              <w:top w:val="single" w:color="000000" w:sz="4" w:space="0"/>
              <w:left w:val="single" w:color="000000" w:sz="4" w:space="0"/>
              <w:bottom w:val="single" w:color="000000" w:sz="4" w:space="0"/>
              <w:right w:val="single" w:color="000000" w:sz="4" w:space="0"/>
            </w:tcBorders>
          </w:tcPr>
          <w:p>
            <w:pPr>
              <w:pStyle w:val="15"/>
              <w:spacing w:before="36"/>
              <w:ind w:left="27"/>
              <w:rPr>
                <w:sz w:val="21"/>
              </w:rPr>
            </w:pPr>
            <w:r>
              <w:rPr>
                <w:sz w:val="21"/>
              </w:rPr>
              <w:t>进水口</w:t>
            </w:r>
          </w:p>
        </w:tc>
        <w:tc>
          <w:tcPr>
            <w:tcW w:w="3967" w:type="dxa"/>
            <w:tcBorders>
              <w:top w:val="single" w:color="000000" w:sz="4" w:space="0"/>
              <w:left w:val="single" w:color="000000" w:sz="4" w:space="0"/>
              <w:bottom w:val="single" w:color="000000" w:sz="4" w:space="0"/>
              <w:right w:val="nil"/>
            </w:tcBorders>
          </w:tcPr>
          <w:p>
            <w:pPr>
              <w:pStyle w:val="15"/>
              <w:spacing w:before="35"/>
              <w:ind w:left="77" w:right="53"/>
              <w:rPr>
                <w:sz w:val="21"/>
              </w:rPr>
            </w:pPr>
            <w:r>
              <w:rPr>
                <w:position w:val="1"/>
                <w:sz w:val="21"/>
              </w:rPr>
              <w:t xml:space="preserve">监测 </w:t>
            </w:r>
            <w:r>
              <w:rPr>
                <w:rFonts w:ascii="Verdana" w:eastAsia="Verdana"/>
                <w:sz w:val="21"/>
              </w:rPr>
              <w:t>COD</w:t>
            </w:r>
            <w:r>
              <w:rPr>
                <w:position w:val="1"/>
                <w:sz w:val="21"/>
              </w:rPr>
              <w:t>、氨氮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879" w:type="dxa"/>
            <w:tcBorders>
              <w:top w:val="single" w:color="000000" w:sz="4" w:space="0"/>
              <w:left w:val="nil"/>
              <w:bottom w:val="single" w:color="000000" w:sz="4" w:space="0"/>
              <w:right w:val="single" w:color="000000" w:sz="4" w:space="0"/>
            </w:tcBorders>
          </w:tcPr>
          <w:p>
            <w:pPr>
              <w:pStyle w:val="15"/>
              <w:spacing w:before="37"/>
              <w:ind w:left="32"/>
              <w:rPr>
                <w:rFonts w:hint="eastAsia" w:eastAsia="宋体"/>
                <w:sz w:val="21"/>
                <w:lang w:eastAsia="zh-CN"/>
              </w:rPr>
            </w:pPr>
            <w:r>
              <w:rPr>
                <w:rFonts w:hint="eastAsia"/>
                <w:w w:val="99"/>
                <w:sz w:val="21"/>
                <w:lang w:val="en-US" w:eastAsia="zh-CN"/>
              </w:rPr>
              <w:t>2</w:t>
            </w:r>
          </w:p>
        </w:tc>
        <w:tc>
          <w:tcPr>
            <w:tcW w:w="2030" w:type="dxa"/>
            <w:tcBorders>
              <w:top w:val="single" w:color="000000" w:sz="4" w:space="0"/>
              <w:left w:val="single" w:color="000000" w:sz="4" w:space="0"/>
              <w:bottom w:val="single" w:color="000000" w:sz="4" w:space="0"/>
              <w:right w:val="single" w:color="000000" w:sz="4" w:space="0"/>
            </w:tcBorders>
          </w:tcPr>
          <w:p>
            <w:pPr>
              <w:pStyle w:val="15"/>
              <w:spacing w:before="37"/>
              <w:ind w:left="265" w:right="241"/>
              <w:rPr>
                <w:sz w:val="21"/>
              </w:rPr>
            </w:pPr>
            <w:r>
              <w:rPr>
                <w:sz w:val="21"/>
              </w:rPr>
              <w:t>出水在线设施</w:t>
            </w:r>
          </w:p>
        </w:tc>
        <w:tc>
          <w:tcPr>
            <w:tcW w:w="1282" w:type="dxa"/>
            <w:tcBorders>
              <w:top w:val="single" w:color="000000" w:sz="4" w:space="0"/>
              <w:left w:val="single" w:color="000000" w:sz="4" w:space="0"/>
              <w:bottom w:val="single" w:color="000000" w:sz="4" w:space="0"/>
              <w:right w:val="single" w:color="000000" w:sz="4" w:space="0"/>
            </w:tcBorders>
          </w:tcPr>
          <w:p>
            <w:pPr>
              <w:pStyle w:val="15"/>
              <w:spacing w:before="37"/>
              <w:ind w:left="104" w:right="78"/>
              <w:rPr>
                <w:sz w:val="21"/>
              </w:rPr>
            </w:pPr>
            <w:r>
              <w:rPr>
                <w:sz w:val="21"/>
              </w:rPr>
              <w:t>出水在线室</w:t>
            </w:r>
          </w:p>
        </w:tc>
        <w:tc>
          <w:tcPr>
            <w:tcW w:w="913" w:type="dxa"/>
            <w:tcBorders>
              <w:top w:val="single" w:color="000000" w:sz="4" w:space="0"/>
              <w:left w:val="single" w:color="000000" w:sz="4" w:space="0"/>
              <w:bottom w:val="single" w:color="000000" w:sz="4" w:space="0"/>
              <w:right w:val="single" w:color="000000" w:sz="4" w:space="0"/>
            </w:tcBorders>
          </w:tcPr>
          <w:p>
            <w:pPr>
              <w:pStyle w:val="15"/>
              <w:spacing w:before="37"/>
              <w:ind w:left="27"/>
              <w:rPr>
                <w:sz w:val="21"/>
              </w:rPr>
            </w:pPr>
            <w:r>
              <w:rPr>
                <w:sz w:val="21"/>
              </w:rPr>
              <w:t>出水口</w:t>
            </w:r>
          </w:p>
        </w:tc>
        <w:tc>
          <w:tcPr>
            <w:tcW w:w="3967" w:type="dxa"/>
            <w:tcBorders>
              <w:top w:val="single" w:color="000000" w:sz="4" w:space="0"/>
              <w:left w:val="single" w:color="000000" w:sz="4" w:space="0"/>
              <w:bottom w:val="single" w:color="000000" w:sz="4" w:space="0"/>
              <w:right w:val="nil"/>
            </w:tcBorders>
          </w:tcPr>
          <w:p>
            <w:pPr>
              <w:pStyle w:val="15"/>
              <w:spacing w:before="34"/>
              <w:ind w:left="77" w:right="52"/>
              <w:rPr>
                <w:rFonts w:ascii="Verdana" w:eastAsia="Verdana"/>
                <w:sz w:val="21"/>
              </w:rPr>
            </w:pPr>
            <w:r>
              <w:rPr>
                <w:position w:val="1"/>
                <w:sz w:val="21"/>
              </w:rPr>
              <w:t xml:space="preserve">监测 </w:t>
            </w:r>
            <w:r>
              <w:rPr>
                <w:rFonts w:ascii="Verdana" w:eastAsia="Verdana"/>
                <w:sz w:val="21"/>
              </w:rPr>
              <w:t>COD</w:t>
            </w:r>
            <w:r>
              <w:rPr>
                <w:position w:val="1"/>
                <w:sz w:val="21"/>
              </w:rPr>
              <w:t>、氨氮、总磷、总氮、</w:t>
            </w:r>
            <w:r>
              <w:rPr>
                <w:rFonts w:ascii="Verdana" w:eastAsia="Verdana"/>
                <w:sz w:val="21"/>
              </w:rPr>
              <w:t>PH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879" w:type="dxa"/>
            <w:tcBorders>
              <w:top w:val="single" w:color="000000" w:sz="4" w:space="0"/>
              <w:left w:val="nil"/>
              <w:bottom w:val="single" w:color="000000" w:sz="4" w:space="0"/>
              <w:right w:val="single" w:color="000000" w:sz="4" w:space="0"/>
            </w:tcBorders>
          </w:tcPr>
          <w:p>
            <w:pPr>
              <w:pStyle w:val="15"/>
              <w:spacing w:before="37"/>
              <w:ind w:left="168" w:right="136"/>
              <w:rPr>
                <w:rFonts w:hint="eastAsia" w:eastAsia="宋体"/>
                <w:sz w:val="21"/>
                <w:lang w:eastAsia="zh-CN"/>
              </w:rPr>
            </w:pPr>
            <w:r>
              <w:rPr>
                <w:rFonts w:hint="eastAsia"/>
                <w:sz w:val="21"/>
                <w:lang w:val="en-US" w:eastAsia="zh-CN"/>
              </w:rPr>
              <w:t>3</w:t>
            </w:r>
          </w:p>
        </w:tc>
        <w:tc>
          <w:tcPr>
            <w:tcW w:w="2030" w:type="dxa"/>
            <w:tcBorders>
              <w:top w:val="single" w:color="000000" w:sz="4" w:space="0"/>
              <w:left w:val="single" w:color="000000" w:sz="4" w:space="0"/>
              <w:bottom w:val="single" w:color="000000" w:sz="4" w:space="0"/>
              <w:right w:val="single" w:color="000000" w:sz="4" w:space="0"/>
            </w:tcBorders>
          </w:tcPr>
          <w:p>
            <w:pPr>
              <w:pStyle w:val="15"/>
              <w:spacing w:before="37"/>
              <w:ind w:left="265" w:right="241"/>
              <w:rPr>
                <w:sz w:val="21"/>
              </w:rPr>
            </w:pPr>
            <w:r>
              <w:rPr>
                <w:sz w:val="21"/>
              </w:rPr>
              <w:t>泄漏预警设施</w:t>
            </w:r>
          </w:p>
        </w:tc>
        <w:tc>
          <w:tcPr>
            <w:tcW w:w="1282" w:type="dxa"/>
            <w:tcBorders>
              <w:top w:val="single" w:color="000000" w:sz="4" w:space="0"/>
              <w:left w:val="single" w:color="000000" w:sz="4" w:space="0"/>
              <w:bottom w:val="single" w:color="000000" w:sz="4" w:space="0"/>
              <w:right w:val="single" w:color="000000" w:sz="4" w:space="0"/>
            </w:tcBorders>
          </w:tcPr>
          <w:p>
            <w:pPr>
              <w:pStyle w:val="15"/>
              <w:spacing w:before="37"/>
              <w:ind w:left="104" w:right="78"/>
              <w:rPr>
                <w:sz w:val="21"/>
              </w:rPr>
            </w:pPr>
            <w:r>
              <w:rPr>
                <w:sz w:val="21"/>
              </w:rPr>
              <w:t>视频摄像头</w:t>
            </w:r>
          </w:p>
        </w:tc>
        <w:tc>
          <w:tcPr>
            <w:tcW w:w="913" w:type="dxa"/>
            <w:tcBorders>
              <w:top w:val="single" w:color="000000" w:sz="4" w:space="0"/>
              <w:left w:val="single" w:color="000000" w:sz="4" w:space="0"/>
              <w:bottom w:val="single" w:color="000000" w:sz="4" w:space="0"/>
              <w:right w:val="single" w:color="000000" w:sz="4" w:space="0"/>
            </w:tcBorders>
          </w:tcPr>
          <w:p>
            <w:pPr>
              <w:pStyle w:val="15"/>
              <w:spacing w:before="37"/>
              <w:ind w:left="27"/>
              <w:rPr>
                <w:sz w:val="21"/>
              </w:rPr>
            </w:pPr>
            <w:r>
              <w:rPr>
                <w:sz w:val="21"/>
              </w:rPr>
              <w:t>办公楼</w:t>
            </w:r>
          </w:p>
        </w:tc>
        <w:tc>
          <w:tcPr>
            <w:tcW w:w="3967" w:type="dxa"/>
            <w:tcBorders>
              <w:top w:val="single" w:color="000000" w:sz="4" w:space="0"/>
              <w:left w:val="single" w:color="000000" w:sz="4" w:space="0"/>
              <w:bottom w:val="single" w:color="000000" w:sz="4" w:space="0"/>
              <w:right w:val="nil"/>
            </w:tcBorders>
          </w:tcPr>
          <w:p>
            <w:pPr>
              <w:pStyle w:val="15"/>
              <w:spacing w:before="37"/>
              <w:ind w:left="74" w:right="53"/>
              <w:rPr>
                <w:sz w:val="21"/>
              </w:rPr>
            </w:pPr>
            <w:r>
              <w:rPr>
                <w:sz w:val="21"/>
              </w:rPr>
              <w:t>3 个</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79" w:type="dxa"/>
            <w:tcBorders>
              <w:top w:val="single" w:color="000000" w:sz="4" w:space="0"/>
              <w:left w:val="nil"/>
              <w:right w:val="single" w:color="000000" w:sz="4" w:space="0"/>
            </w:tcBorders>
          </w:tcPr>
          <w:p>
            <w:pPr>
              <w:pStyle w:val="15"/>
              <w:spacing w:before="35"/>
              <w:ind w:left="168" w:right="136"/>
              <w:rPr>
                <w:rFonts w:hint="eastAsia" w:eastAsia="宋体"/>
                <w:sz w:val="21"/>
                <w:lang w:eastAsia="zh-CN"/>
              </w:rPr>
            </w:pPr>
            <w:r>
              <w:rPr>
                <w:rFonts w:hint="eastAsia"/>
                <w:sz w:val="21"/>
                <w:lang w:val="en-US" w:eastAsia="zh-CN"/>
              </w:rPr>
              <w:t>4</w:t>
            </w:r>
          </w:p>
        </w:tc>
        <w:tc>
          <w:tcPr>
            <w:tcW w:w="2030" w:type="dxa"/>
            <w:tcBorders>
              <w:top w:val="single" w:color="000000" w:sz="4" w:space="0"/>
              <w:left w:val="single" w:color="000000" w:sz="4" w:space="0"/>
              <w:right w:val="single" w:color="000000" w:sz="4" w:space="0"/>
            </w:tcBorders>
          </w:tcPr>
          <w:p>
            <w:pPr>
              <w:pStyle w:val="15"/>
              <w:spacing w:before="35"/>
              <w:ind w:left="265" w:right="241"/>
              <w:rPr>
                <w:sz w:val="21"/>
              </w:rPr>
            </w:pPr>
            <w:r>
              <w:rPr>
                <w:sz w:val="21"/>
              </w:rPr>
              <w:t>紫外消毒设备</w:t>
            </w:r>
          </w:p>
        </w:tc>
        <w:tc>
          <w:tcPr>
            <w:tcW w:w="1282" w:type="dxa"/>
            <w:tcBorders>
              <w:top w:val="single" w:color="000000" w:sz="4" w:space="0"/>
              <w:left w:val="single" w:color="000000" w:sz="4" w:space="0"/>
              <w:right w:val="single" w:color="000000" w:sz="4" w:space="0"/>
            </w:tcBorders>
          </w:tcPr>
          <w:p>
            <w:pPr>
              <w:pStyle w:val="15"/>
              <w:spacing w:before="35"/>
              <w:ind w:left="104" w:right="78"/>
              <w:rPr>
                <w:sz w:val="21"/>
              </w:rPr>
            </w:pPr>
            <w:r>
              <w:rPr>
                <w:sz w:val="21"/>
              </w:rPr>
              <w:t>紫外消毒设</w:t>
            </w:r>
            <w:r>
              <w:rPr>
                <w:w w:val="99"/>
                <w:sz w:val="21"/>
              </w:rPr>
              <w:t>备</w:t>
            </w:r>
          </w:p>
        </w:tc>
        <w:tc>
          <w:tcPr>
            <w:tcW w:w="913" w:type="dxa"/>
            <w:tcBorders>
              <w:top w:val="single" w:color="000000" w:sz="4" w:space="0"/>
              <w:left w:val="single" w:color="000000" w:sz="4" w:space="0"/>
              <w:right w:val="single" w:color="000000" w:sz="4" w:space="0"/>
            </w:tcBorders>
          </w:tcPr>
          <w:p>
            <w:pPr>
              <w:pStyle w:val="15"/>
              <w:spacing w:before="35"/>
              <w:ind w:left="27"/>
              <w:rPr>
                <w:sz w:val="21"/>
              </w:rPr>
            </w:pPr>
            <w:r>
              <w:rPr>
                <w:sz w:val="21"/>
              </w:rPr>
              <w:t>出水口</w:t>
            </w:r>
          </w:p>
        </w:tc>
        <w:tc>
          <w:tcPr>
            <w:tcW w:w="3967" w:type="dxa"/>
            <w:tcBorders>
              <w:top w:val="single" w:color="000000" w:sz="4" w:space="0"/>
              <w:left w:val="single" w:color="000000" w:sz="4" w:space="0"/>
              <w:right w:val="nil"/>
            </w:tcBorders>
          </w:tcPr>
          <w:p>
            <w:pPr>
              <w:pStyle w:val="15"/>
              <w:spacing w:before="35"/>
              <w:ind w:left="77" w:right="53"/>
              <w:rPr>
                <w:sz w:val="21"/>
              </w:rPr>
            </w:pPr>
            <w:r>
              <w:rPr>
                <w:position w:val="1"/>
                <w:sz w:val="21"/>
              </w:rPr>
              <w:t>只有一台紫外消毒设备，建议增加一台，保障一备一用</w:t>
            </w:r>
          </w:p>
        </w:tc>
      </w:tr>
    </w:tbl>
    <w:p>
      <w:pPr>
        <w:spacing w:after="0"/>
        <w:rPr>
          <w:sz w:val="21"/>
        </w:rPr>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6"/>
        <w:rPr>
          <w:sz w:val="20"/>
        </w:rPr>
      </w:pPr>
    </w:p>
    <w:p>
      <w:pPr>
        <w:pStyle w:val="6"/>
        <w:rPr>
          <w:sz w:val="20"/>
        </w:rPr>
      </w:pPr>
    </w:p>
    <w:p>
      <w:pPr>
        <w:pStyle w:val="6"/>
        <w:spacing w:before="8"/>
        <w:jc w:val="center"/>
        <w:rPr>
          <w:sz w:val="17"/>
        </w:rPr>
      </w:pPr>
      <w:r>
        <w:rPr>
          <w:b/>
          <w:sz w:val="21"/>
        </w:rPr>
        <w:t>表2.2.2-</w:t>
      </w:r>
      <w:r>
        <w:rPr>
          <w:rFonts w:hint="eastAsia"/>
          <w:b/>
          <w:sz w:val="21"/>
          <w:lang w:val="en-US" w:eastAsia="zh-CN"/>
        </w:rPr>
        <w:t>2</w:t>
      </w:r>
      <w:r>
        <w:rPr>
          <w:b/>
          <w:sz w:val="21"/>
        </w:rPr>
        <w:tab/>
      </w:r>
      <w:r>
        <w:rPr>
          <w:b/>
          <w:sz w:val="21"/>
        </w:rPr>
        <w:t>应急</w:t>
      </w:r>
      <w:r>
        <w:rPr>
          <w:rFonts w:hint="eastAsia"/>
          <w:b/>
          <w:sz w:val="21"/>
          <w:lang w:eastAsia="zh-CN"/>
        </w:rPr>
        <w:t>处置装备</w:t>
      </w:r>
      <w:r>
        <w:rPr>
          <w:b/>
          <w:sz w:val="21"/>
        </w:rPr>
        <w:t>一览表</w:t>
      </w:r>
    </w:p>
    <w:tbl>
      <w:tblPr>
        <w:tblStyle w:val="11"/>
        <w:tblW w:w="0" w:type="auto"/>
        <w:tblInd w:w="23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8"/>
        <w:gridCol w:w="1770"/>
        <w:gridCol w:w="2923"/>
        <w:gridCol w:w="795"/>
        <w:gridCol w:w="990"/>
        <w:gridCol w:w="20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578" w:type="dxa"/>
            <w:tcBorders>
              <w:left w:val="nil"/>
              <w:bottom w:val="single" w:color="000000" w:sz="4" w:space="0"/>
              <w:right w:val="single" w:color="000000" w:sz="4" w:space="0"/>
            </w:tcBorders>
          </w:tcPr>
          <w:p>
            <w:pPr>
              <w:pStyle w:val="15"/>
              <w:spacing w:before="36"/>
              <w:ind w:left="34"/>
              <w:rPr>
                <w:b/>
                <w:sz w:val="21"/>
              </w:rPr>
            </w:pPr>
            <w:r>
              <w:rPr>
                <w:b/>
                <w:sz w:val="21"/>
              </w:rPr>
              <w:t>序 号</w:t>
            </w:r>
          </w:p>
        </w:tc>
        <w:tc>
          <w:tcPr>
            <w:tcW w:w="1770" w:type="dxa"/>
            <w:tcBorders>
              <w:left w:val="single" w:color="000000" w:sz="4" w:space="0"/>
              <w:bottom w:val="single" w:color="000000" w:sz="4" w:space="0"/>
              <w:right w:val="single" w:color="000000" w:sz="4" w:space="0"/>
            </w:tcBorders>
          </w:tcPr>
          <w:p>
            <w:pPr>
              <w:pStyle w:val="15"/>
              <w:spacing w:before="36"/>
              <w:ind w:left="241" w:right="213"/>
              <w:rPr>
                <w:b/>
                <w:sz w:val="21"/>
              </w:rPr>
            </w:pPr>
            <w:r>
              <w:rPr>
                <w:b/>
                <w:sz w:val="21"/>
              </w:rPr>
              <w:t>应急装备类型</w:t>
            </w:r>
          </w:p>
        </w:tc>
        <w:tc>
          <w:tcPr>
            <w:tcW w:w="2923" w:type="dxa"/>
            <w:tcBorders>
              <w:left w:val="single" w:color="000000" w:sz="4" w:space="0"/>
              <w:bottom w:val="single" w:color="000000" w:sz="4" w:space="0"/>
              <w:right w:val="single" w:color="000000" w:sz="4" w:space="0"/>
            </w:tcBorders>
          </w:tcPr>
          <w:p>
            <w:pPr>
              <w:pStyle w:val="15"/>
              <w:spacing w:before="36"/>
              <w:ind w:left="1134" w:right="1107"/>
              <w:rPr>
                <w:b/>
                <w:sz w:val="21"/>
              </w:rPr>
            </w:pPr>
            <w:r>
              <w:rPr>
                <w:b/>
                <w:sz w:val="21"/>
              </w:rPr>
              <w:t>名称</w:t>
            </w:r>
          </w:p>
        </w:tc>
        <w:tc>
          <w:tcPr>
            <w:tcW w:w="795" w:type="dxa"/>
            <w:tcBorders>
              <w:left w:val="single" w:color="000000" w:sz="4" w:space="0"/>
              <w:bottom w:val="single" w:color="000000" w:sz="4" w:space="0"/>
              <w:right w:val="single" w:color="000000" w:sz="4" w:space="0"/>
            </w:tcBorders>
          </w:tcPr>
          <w:p>
            <w:pPr>
              <w:pStyle w:val="15"/>
              <w:spacing w:before="36"/>
              <w:ind w:right="165"/>
              <w:jc w:val="right"/>
              <w:rPr>
                <w:b/>
                <w:sz w:val="21"/>
              </w:rPr>
            </w:pPr>
            <w:r>
              <w:rPr>
                <w:b/>
                <w:w w:val="95"/>
                <w:sz w:val="21"/>
              </w:rPr>
              <w:t>数量</w:t>
            </w:r>
          </w:p>
        </w:tc>
        <w:tc>
          <w:tcPr>
            <w:tcW w:w="990" w:type="dxa"/>
            <w:tcBorders>
              <w:left w:val="single" w:color="000000" w:sz="4" w:space="0"/>
              <w:bottom w:val="single" w:color="000000" w:sz="4" w:space="0"/>
              <w:right w:val="single" w:color="000000" w:sz="4" w:space="0"/>
            </w:tcBorders>
          </w:tcPr>
          <w:p>
            <w:pPr>
              <w:pStyle w:val="15"/>
              <w:spacing w:before="36"/>
              <w:ind w:left="168" w:right="138"/>
              <w:rPr>
                <w:b/>
                <w:sz w:val="21"/>
              </w:rPr>
            </w:pPr>
            <w:r>
              <w:rPr>
                <w:b/>
                <w:sz w:val="21"/>
              </w:rPr>
              <w:t>负责人</w:t>
            </w:r>
          </w:p>
        </w:tc>
        <w:tc>
          <w:tcPr>
            <w:tcW w:w="2016" w:type="dxa"/>
            <w:tcBorders>
              <w:left w:val="single" w:color="000000" w:sz="4" w:space="0"/>
              <w:bottom w:val="single" w:color="000000" w:sz="4" w:space="0"/>
              <w:right w:val="nil"/>
            </w:tcBorders>
          </w:tcPr>
          <w:p>
            <w:pPr>
              <w:pStyle w:val="15"/>
              <w:tabs>
                <w:tab w:val="left" w:pos="446"/>
              </w:tabs>
              <w:spacing w:before="36"/>
              <w:ind w:left="24"/>
              <w:rPr>
                <w:b/>
                <w:sz w:val="21"/>
              </w:rPr>
            </w:pPr>
            <w:r>
              <w:rPr>
                <w:b/>
                <w:sz w:val="21"/>
              </w:rPr>
              <w:t>备</w:t>
            </w:r>
            <w:r>
              <w:rPr>
                <w:b/>
                <w:sz w:val="21"/>
              </w:rPr>
              <w:tab/>
            </w:r>
            <w:r>
              <w:rPr>
                <w:b/>
                <w:sz w:val="21"/>
              </w:rPr>
              <w:t>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7"/>
              <w:ind w:left="33"/>
              <w:rPr>
                <w:sz w:val="21"/>
              </w:rPr>
            </w:pPr>
            <w:r>
              <w:rPr>
                <w:w w:val="99"/>
                <w:sz w:val="21"/>
              </w:rPr>
              <w:t>1</w:t>
            </w:r>
          </w:p>
        </w:tc>
        <w:tc>
          <w:tcPr>
            <w:tcW w:w="1770" w:type="dxa"/>
            <w:tcBorders>
              <w:top w:val="single" w:color="000000" w:sz="4" w:space="0"/>
              <w:left w:val="single" w:color="000000" w:sz="4" w:space="0"/>
              <w:bottom w:val="single" w:color="000000" w:sz="4" w:space="0"/>
              <w:right w:val="single" w:color="000000" w:sz="4" w:space="0"/>
            </w:tcBorders>
          </w:tcPr>
          <w:p>
            <w:pPr>
              <w:pStyle w:val="15"/>
              <w:spacing w:before="37"/>
              <w:ind w:left="237" w:right="213"/>
              <w:rPr>
                <w:sz w:val="21"/>
              </w:rPr>
            </w:pPr>
            <w:r>
              <w:rPr>
                <w:sz w:val="21"/>
              </w:rPr>
              <w:t>应急通讯设备</w:t>
            </w:r>
          </w:p>
        </w:tc>
        <w:tc>
          <w:tcPr>
            <w:tcW w:w="2923" w:type="dxa"/>
            <w:tcBorders>
              <w:top w:val="single" w:color="000000" w:sz="4" w:space="0"/>
              <w:left w:val="single" w:color="000000" w:sz="4" w:space="0"/>
              <w:bottom w:val="single" w:color="000000" w:sz="4" w:space="0"/>
              <w:right w:val="single" w:color="000000" w:sz="4" w:space="0"/>
            </w:tcBorders>
          </w:tcPr>
          <w:p>
            <w:pPr>
              <w:pStyle w:val="15"/>
              <w:spacing w:before="37"/>
              <w:ind w:left="1134" w:right="1109"/>
              <w:rPr>
                <w:sz w:val="21"/>
              </w:rPr>
            </w:pPr>
            <w:r>
              <w:rPr>
                <w:sz w:val="21"/>
              </w:rPr>
              <w:t>手机</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7"/>
              <w:ind w:right="167"/>
              <w:jc w:val="right"/>
              <w:rPr>
                <w:sz w:val="21"/>
              </w:rPr>
            </w:pPr>
            <w:r>
              <w:rPr>
                <w:w w:val="95"/>
                <w:sz w:val="21"/>
              </w:rPr>
              <w:t>1/人</w:t>
            </w:r>
          </w:p>
        </w:tc>
        <w:tc>
          <w:tcPr>
            <w:tcW w:w="990" w:type="dxa"/>
            <w:tcBorders>
              <w:top w:val="single" w:color="000000" w:sz="4" w:space="0"/>
              <w:left w:val="single" w:color="000000" w:sz="4" w:space="0"/>
              <w:bottom w:val="single" w:color="000000" w:sz="4" w:space="0"/>
              <w:right w:val="single" w:color="000000" w:sz="4" w:space="0"/>
            </w:tcBorders>
          </w:tcPr>
          <w:p>
            <w:pPr>
              <w:pStyle w:val="15"/>
              <w:spacing w:before="37"/>
              <w:ind w:left="166" w:right="138"/>
              <w:rPr>
                <w:sz w:val="21"/>
              </w:rPr>
            </w:pPr>
            <w:r>
              <w:rPr>
                <w:sz w:val="21"/>
              </w:rPr>
              <w:t>个人</w:t>
            </w:r>
          </w:p>
        </w:tc>
        <w:tc>
          <w:tcPr>
            <w:tcW w:w="2016" w:type="dxa"/>
            <w:tcBorders>
              <w:top w:val="single" w:color="000000" w:sz="4" w:space="0"/>
              <w:left w:val="single" w:color="000000" w:sz="4" w:space="0"/>
              <w:bottom w:val="single" w:color="000000" w:sz="4" w:space="0"/>
              <w:right w:val="nil"/>
            </w:tcBorders>
          </w:tcPr>
          <w:p>
            <w:pPr>
              <w:ind w:left="0" w:leftChars="0" w:right="0" w:rightChars="0"/>
              <w:jc w:val="center"/>
              <w:rPr>
                <w:rFonts w:hint="eastAsia" w:ascii="Times New Roman" w:eastAsia="宋体"/>
                <w:sz w:val="20"/>
                <w:lang w:val="en-US" w:eastAsia="zh-CN"/>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6"/>
              <w:ind w:left="33"/>
              <w:rPr>
                <w:rFonts w:hint="eastAsia" w:eastAsia="宋体"/>
                <w:sz w:val="21"/>
                <w:lang w:eastAsia="zh-CN"/>
              </w:rPr>
            </w:pPr>
            <w:r>
              <w:rPr>
                <w:rFonts w:hint="eastAsia"/>
                <w:w w:val="99"/>
                <w:sz w:val="21"/>
                <w:lang w:val="en-US" w:eastAsia="zh-CN"/>
              </w:rPr>
              <w:t>2</w:t>
            </w:r>
          </w:p>
        </w:tc>
        <w:tc>
          <w:tcPr>
            <w:tcW w:w="1770" w:type="dxa"/>
            <w:vMerge w:val="restart"/>
            <w:tcBorders>
              <w:top w:val="single" w:color="000000" w:sz="4" w:space="0"/>
              <w:left w:val="single" w:color="000000" w:sz="4" w:space="0"/>
              <w:bottom w:val="single" w:color="000000" w:sz="4" w:space="0"/>
              <w:right w:val="single" w:color="000000" w:sz="4" w:space="0"/>
            </w:tcBorders>
          </w:tcPr>
          <w:p>
            <w:pPr>
              <w:pStyle w:val="15"/>
              <w:jc w:val="left"/>
              <w:rPr>
                <w:sz w:val="20"/>
              </w:rPr>
            </w:pPr>
          </w:p>
          <w:p>
            <w:pPr>
              <w:pStyle w:val="15"/>
              <w:jc w:val="left"/>
              <w:rPr>
                <w:sz w:val="20"/>
              </w:rPr>
            </w:pPr>
          </w:p>
          <w:p>
            <w:pPr>
              <w:pStyle w:val="15"/>
              <w:spacing w:before="9"/>
              <w:jc w:val="left"/>
              <w:rPr>
                <w:sz w:val="17"/>
              </w:rPr>
            </w:pPr>
          </w:p>
          <w:p>
            <w:pPr>
              <w:pStyle w:val="15"/>
              <w:ind w:left="263"/>
              <w:jc w:val="left"/>
              <w:rPr>
                <w:sz w:val="21"/>
              </w:rPr>
            </w:pPr>
            <w:r>
              <w:rPr>
                <w:sz w:val="21"/>
              </w:rPr>
              <w:t>应急监测设备</w:t>
            </w:r>
          </w:p>
        </w:tc>
        <w:tc>
          <w:tcPr>
            <w:tcW w:w="2923" w:type="dxa"/>
            <w:tcBorders>
              <w:top w:val="single" w:color="000000" w:sz="4" w:space="0"/>
              <w:left w:val="single" w:color="000000" w:sz="4" w:space="0"/>
              <w:bottom w:val="single" w:color="000000" w:sz="4" w:space="0"/>
              <w:right w:val="single" w:color="000000" w:sz="4" w:space="0"/>
            </w:tcBorders>
          </w:tcPr>
          <w:p>
            <w:pPr>
              <w:pStyle w:val="15"/>
              <w:spacing w:before="36"/>
              <w:ind w:left="972"/>
              <w:jc w:val="left"/>
              <w:rPr>
                <w:sz w:val="21"/>
              </w:rPr>
            </w:pPr>
            <w:r>
              <w:rPr>
                <w:sz w:val="21"/>
              </w:rPr>
              <w:t>COD 检测仪</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7"/>
              <w:ind w:left="166" w:right="138"/>
              <w:rPr>
                <w:sz w:val="21"/>
              </w:rPr>
            </w:pPr>
            <w:r>
              <w:rPr>
                <w:sz w:val="21"/>
              </w:rPr>
              <w:t>2</w:t>
            </w:r>
          </w:p>
        </w:tc>
        <w:tc>
          <w:tcPr>
            <w:tcW w:w="990" w:type="dxa"/>
            <w:tcBorders>
              <w:top w:val="single" w:color="000000" w:sz="4" w:space="0"/>
              <w:left w:val="single" w:color="000000" w:sz="4" w:space="0"/>
              <w:bottom w:val="single" w:color="000000" w:sz="4" w:space="0"/>
              <w:right w:val="single" w:color="000000" w:sz="4" w:space="0"/>
            </w:tcBorders>
          </w:tcPr>
          <w:p>
            <w:pPr>
              <w:pStyle w:val="15"/>
              <w:spacing w:before="37"/>
              <w:ind w:left="166" w:right="138"/>
              <w:rPr>
                <w:rFonts w:hint="eastAsia"/>
                <w:sz w:val="21"/>
                <w:lang w:val="en-US" w:eastAsia="zh-CN"/>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ind w:left="0" w:leftChars="0" w:right="0" w:rightChars="0"/>
              <w:jc w:val="center"/>
              <w:rPr>
                <w:rFonts w:ascii="Times New Roman"/>
                <w:sz w:val="20"/>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578" w:type="dxa"/>
            <w:tcBorders>
              <w:top w:val="single" w:color="000000" w:sz="4" w:space="0"/>
              <w:left w:val="nil"/>
              <w:bottom w:val="single" w:color="000000" w:sz="4" w:space="0"/>
              <w:right w:val="single" w:color="000000" w:sz="4" w:space="0"/>
            </w:tcBorders>
          </w:tcPr>
          <w:p>
            <w:pPr>
              <w:pStyle w:val="15"/>
              <w:spacing w:before="37"/>
              <w:ind w:left="33"/>
              <w:rPr>
                <w:rFonts w:hint="eastAsia" w:eastAsia="宋体"/>
                <w:sz w:val="21"/>
                <w:lang w:eastAsia="zh-CN"/>
              </w:rPr>
            </w:pPr>
            <w:r>
              <w:rPr>
                <w:rFonts w:hint="eastAsia"/>
                <w:w w:val="99"/>
                <w:sz w:val="21"/>
                <w:lang w:val="en-US" w:eastAsia="zh-CN"/>
              </w:rPr>
              <w:t>3</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15"/>
              <w:spacing w:before="37"/>
              <w:ind w:left="1025"/>
              <w:jc w:val="left"/>
              <w:rPr>
                <w:sz w:val="21"/>
              </w:rPr>
            </w:pPr>
            <w:r>
              <w:rPr>
                <w:sz w:val="21"/>
              </w:rPr>
              <w:t>PH 检测仪</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7"/>
              <w:ind w:left="26"/>
              <w:rPr>
                <w:sz w:val="21"/>
              </w:rPr>
            </w:pPr>
            <w:r>
              <w:rPr>
                <w:w w:val="99"/>
                <w:sz w:val="21"/>
              </w:rPr>
              <w:t>1</w:t>
            </w:r>
          </w:p>
        </w:tc>
        <w:tc>
          <w:tcPr>
            <w:tcW w:w="990" w:type="dxa"/>
            <w:tcBorders>
              <w:top w:val="single" w:color="000000" w:sz="4" w:space="0"/>
              <w:left w:val="single" w:color="000000" w:sz="4" w:space="0"/>
              <w:bottom w:val="single" w:color="000000" w:sz="4" w:space="0"/>
              <w:right w:val="single" w:color="000000" w:sz="4" w:space="0"/>
            </w:tcBorders>
          </w:tcPr>
          <w:p>
            <w:pPr>
              <w:ind w:left="0" w:leftChars="0" w:right="0" w:rightChars="0"/>
              <w:jc w:val="center"/>
              <w:rPr>
                <w:rFonts w:ascii="Times New Roman"/>
                <w:sz w:val="20"/>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ind w:left="0" w:leftChars="0" w:right="0" w:rightChars="0"/>
              <w:jc w:val="center"/>
              <w:rPr>
                <w:rFonts w:ascii="Times New Roman"/>
                <w:sz w:val="20"/>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5"/>
              <w:ind w:left="33"/>
              <w:rPr>
                <w:rFonts w:hint="eastAsia" w:eastAsia="宋体"/>
                <w:sz w:val="21"/>
                <w:lang w:eastAsia="zh-CN"/>
              </w:rPr>
            </w:pPr>
            <w:r>
              <w:rPr>
                <w:rFonts w:hint="eastAsia"/>
                <w:w w:val="99"/>
                <w:sz w:val="21"/>
                <w:lang w:val="en-US" w:eastAsia="zh-CN"/>
              </w:rPr>
              <w:t>4</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15"/>
              <w:spacing w:before="35"/>
              <w:ind w:left="946"/>
              <w:jc w:val="left"/>
              <w:rPr>
                <w:sz w:val="21"/>
              </w:rPr>
            </w:pPr>
            <w:r>
              <w:rPr>
                <w:sz w:val="21"/>
              </w:rPr>
              <w:t>氨氮检测仪</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5"/>
              <w:ind w:left="26"/>
              <w:rPr>
                <w:sz w:val="21"/>
              </w:rPr>
            </w:pPr>
            <w:r>
              <w:rPr>
                <w:w w:val="99"/>
                <w:sz w:val="21"/>
              </w:rPr>
              <w:t>2</w:t>
            </w:r>
          </w:p>
        </w:tc>
        <w:tc>
          <w:tcPr>
            <w:tcW w:w="990" w:type="dxa"/>
            <w:tcBorders>
              <w:top w:val="single" w:color="000000" w:sz="4" w:space="0"/>
              <w:left w:val="single" w:color="000000" w:sz="4" w:space="0"/>
              <w:bottom w:val="single" w:color="000000" w:sz="4" w:space="0"/>
              <w:right w:val="single" w:color="000000" w:sz="4" w:space="0"/>
            </w:tcBorders>
          </w:tcPr>
          <w:p>
            <w:pPr>
              <w:ind w:left="0" w:leftChars="0" w:right="0" w:rightChars="0"/>
              <w:jc w:val="center"/>
              <w:rPr>
                <w:rFonts w:ascii="Times New Roman"/>
                <w:sz w:val="20"/>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ind w:left="0" w:leftChars="0" w:right="0" w:rightChars="0"/>
              <w:jc w:val="center"/>
              <w:rPr>
                <w:rFonts w:ascii="Times New Roman"/>
                <w:sz w:val="20"/>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578" w:type="dxa"/>
            <w:tcBorders>
              <w:top w:val="single" w:color="000000" w:sz="4" w:space="0"/>
              <w:left w:val="nil"/>
              <w:bottom w:val="single" w:color="000000" w:sz="4" w:space="0"/>
              <w:right w:val="single" w:color="000000" w:sz="4" w:space="0"/>
            </w:tcBorders>
          </w:tcPr>
          <w:p>
            <w:pPr>
              <w:pStyle w:val="15"/>
              <w:spacing w:before="36"/>
              <w:ind w:left="33"/>
              <w:rPr>
                <w:rFonts w:hint="eastAsia" w:eastAsia="宋体"/>
                <w:sz w:val="21"/>
                <w:lang w:eastAsia="zh-CN"/>
              </w:rPr>
            </w:pPr>
            <w:r>
              <w:rPr>
                <w:rFonts w:hint="eastAsia"/>
                <w:w w:val="99"/>
                <w:sz w:val="21"/>
                <w:lang w:val="en-US" w:eastAsia="zh-CN"/>
              </w:rPr>
              <w:t>5</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15"/>
              <w:spacing w:before="36"/>
              <w:ind w:left="946"/>
              <w:jc w:val="left"/>
              <w:rPr>
                <w:sz w:val="21"/>
              </w:rPr>
            </w:pPr>
            <w:r>
              <w:rPr>
                <w:sz w:val="21"/>
              </w:rPr>
              <w:t>总氮检测仪</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6"/>
              <w:ind w:left="26"/>
              <w:rPr>
                <w:sz w:val="21"/>
              </w:rPr>
            </w:pPr>
            <w:r>
              <w:rPr>
                <w:w w:val="99"/>
                <w:sz w:val="21"/>
              </w:rPr>
              <w:t>1</w:t>
            </w:r>
          </w:p>
        </w:tc>
        <w:tc>
          <w:tcPr>
            <w:tcW w:w="990" w:type="dxa"/>
            <w:tcBorders>
              <w:top w:val="single" w:color="000000" w:sz="4" w:space="0"/>
              <w:left w:val="single" w:color="000000" w:sz="4" w:space="0"/>
              <w:bottom w:val="single" w:color="000000" w:sz="4" w:space="0"/>
              <w:right w:val="single" w:color="000000" w:sz="4" w:space="0"/>
            </w:tcBorders>
          </w:tcPr>
          <w:p>
            <w:pPr>
              <w:ind w:left="0" w:leftChars="0" w:right="0" w:rightChars="0"/>
              <w:jc w:val="center"/>
              <w:rPr>
                <w:rFonts w:ascii="Times New Roman"/>
                <w:sz w:val="20"/>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ind w:left="0" w:leftChars="0" w:right="0" w:rightChars="0"/>
              <w:jc w:val="center"/>
              <w:rPr>
                <w:rFonts w:ascii="Times New Roman"/>
                <w:sz w:val="20"/>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7"/>
              <w:ind w:left="33"/>
              <w:rPr>
                <w:rFonts w:hint="eastAsia" w:eastAsia="宋体"/>
                <w:sz w:val="21"/>
                <w:lang w:eastAsia="zh-CN"/>
              </w:rPr>
            </w:pPr>
            <w:r>
              <w:rPr>
                <w:rFonts w:hint="eastAsia"/>
                <w:w w:val="99"/>
                <w:sz w:val="21"/>
                <w:lang w:val="en-US" w:eastAsia="zh-CN"/>
              </w:rPr>
              <w:t>6</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15"/>
              <w:spacing w:before="37"/>
              <w:ind w:left="946"/>
              <w:jc w:val="left"/>
              <w:rPr>
                <w:sz w:val="21"/>
              </w:rPr>
            </w:pPr>
            <w:r>
              <w:rPr>
                <w:sz w:val="21"/>
              </w:rPr>
              <w:t>总磷检测仪</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7"/>
              <w:ind w:left="26"/>
              <w:rPr>
                <w:sz w:val="21"/>
              </w:rPr>
            </w:pPr>
            <w:r>
              <w:rPr>
                <w:w w:val="99"/>
                <w:sz w:val="21"/>
              </w:rPr>
              <w:t>1</w:t>
            </w:r>
          </w:p>
        </w:tc>
        <w:tc>
          <w:tcPr>
            <w:tcW w:w="990" w:type="dxa"/>
            <w:tcBorders>
              <w:top w:val="single" w:color="000000" w:sz="4" w:space="0"/>
              <w:left w:val="single" w:color="000000" w:sz="4" w:space="0"/>
              <w:bottom w:val="single" w:color="000000" w:sz="4" w:space="0"/>
              <w:right w:val="single" w:color="000000" w:sz="4" w:space="0"/>
            </w:tcBorders>
          </w:tcPr>
          <w:p>
            <w:pPr>
              <w:ind w:left="0" w:leftChars="0" w:right="0" w:rightChars="0"/>
              <w:jc w:val="center"/>
              <w:rPr>
                <w:rFonts w:ascii="Times New Roman"/>
                <w:sz w:val="20"/>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ind w:left="0" w:leftChars="0" w:right="0" w:rightChars="0"/>
              <w:jc w:val="center"/>
              <w:rPr>
                <w:rFonts w:ascii="Times New Roman"/>
                <w:sz w:val="20"/>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578" w:type="dxa"/>
            <w:tcBorders>
              <w:top w:val="single" w:color="000000" w:sz="4" w:space="0"/>
              <w:left w:val="nil"/>
              <w:bottom w:val="single" w:color="000000" w:sz="4" w:space="0"/>
              <w:right w:val="single" w:color="000000" w:sz="4" w:space="0"/>
            </w:tcBorders>
          </w:tcPr>
          <w:p>
            <w:pPr>
              <w:pStyle w:val="15"/>
              <w:spacing w:before="36"/>
              <w:ind w:left="33"/>
              <w:rPr>
                <w:rFonts w:hint="eastAsia" w:eastAsia="宋体"/>
                <w:sz w:val="21"/>
                <w:lang w:eastAsia="zh-CN"/>
              </w:rPr>
            </w:pPr>
            <w:r>
              <w:rPr>
                <w:rFonts w:hint="eastAsia"/>
                <w:w w:val="99"/>
                <w:sz w:val="21"/>
                <w:lang w:val="en-US" w:eastAsia="zh-CN"/>
              </w:rPr>
              <w:t>7</w:t>
            </w:r>
          </w:p>
        </w:tc>
        <w:tc>
          <w:tcPr>
            <w:tcW w:w="1770" w:type="dxa"/>
            <w:vMerge w:val="restart"/>
            <w:tcBorders>
              <w:top w:val="single" w:color="000000" w:sz="4" w:space="0"/>
              <w:left w:val="single" w:color="000000" w:sz="4" w:space="0"/>
              <w:bottom w:val="single" w:color="000000" w:sz="4" w:space="0"/>
              <w:right w:val="single" w:color="000000" w:sz="4" w:space="0"/>
            </w:tcBorders>
          </w:tcPr>
          <w:p>
            <w:pPr>
              <w:pStyle w:val="15"/>
              <w:jc w:val="left"/>
              <w:rPr>
                <w:sz w:val="20"/>
              </w:rPr>
            </w:pPr>
          </w:p>
          <w:p>
            <w:pPr>
              <w:pStyle w:val="15"/>
              <w:jc w:val="left"/>
              <w:rPr>
                <w:sz w:val="20"/>
              </w:rPr>
            </w:pPr>
          </w:p>
          <w:p>
            <w:pPr>
              <w:pStyle w:val="15"/>
              <w:jc w:val="left"/>
              <w:rPr>
                <w:sz w:val="20"/>
              </w:rPr>
            </w:pPr>
          </w:p>
          <w:p>
            <w:pPr>
              <w:pStyle w:val="15"/>
              <w:spacing w:before="148"/>
              <w:ind w:left="474"/>
              <w:jc w:val="left"/>
              <w:rPr>
                <w:sz w:val="21"/>
              </w:rPr>
            </w:pPr>
            <w:r>
              <w:rPr>
                <w:sz w:val="21"/>
              </w:rPr>
              <w:t>消防设施</w:t>
            </w:r>
          </w:p>
        </w:tc>
        <w:tc>
          <w:tcPr>
            <w:tcW w:w="2923" w:type="dxa"/>
            <w:vMerge w:val="restart"/>
            <w:tcBorders>
              <w:top w:val="single" w:color="000000" w:sz="4" w:space="0"/>
              <w:left w:val="single" w:color="000000" w:sz="4" w:space="0"/>
              <w:bottom w:val="single" w:color="000000" w:sz="4" w:space="0"/>
              <w:right w:val="single" w:color="000000" w:sz="4" w:space="0"/>
            </w:tcBorders>
          </w:tcPr>
          <w:p>
            <w:pPr>
              <w:pStyle w:val="15"/>
              <w:jc w:val="left"/>
              <w:rPr>
                <w:sz w:val="20"/>
              </w:rPr>
            </w:pPr>
          </w:p>
          <w:p>
            <w:pPr>
              <w:pStyle w:val="15"/>
              <w:jc w:val="left"/>
              <w:rPr>
                <w:sz w:val="20"/>
              </w:rPr>
            </w:pPr>
          </w:p>
          <w:p>
            <w:pPr>
              <w:pStyle w:val="15"/>
              <w:jc w:val="left"/>
              <w:rPr>
                <w:sz w:val="20"/>
              </w:rPr>
            </w:pPr>
          </w:p>
          <w:p>
            <w:pPr>
              <w:pStyle w:val="15"/>
              <w:spacing w:before="148"/>
              <w:ind w:left="1134" w:right="1109"/>
              <w:rPr>
                <w:sz w:val="21"/>
              </w:rPr>
            </w:pPr>
            <w:r>
              <w:rPr>
                <w:sz w:val="21"/>
              </w:rPr>
              <w:t>灭火器</w:t>
            </w: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6"/>
              <w:ind w:left="26"/>
              <w:rPr>
                <w:sz w:val="21"/>
              </w:rPr>
            </w:pPr>
            <w:r>
              <w:rPr>
                <w:w w:val="99"/>
                <w:sz w:val="21"/>
              </w:rPr>
              <w:t>4</w:t>
            </w:r>
          </w:p>
        </w:tc>
        <w:tc>
          <w:tcPr>
            <w:tcW w:w="990" w:type="dxa"/>
            <w:tcBorders>
              <w:top w:val="single" w:color="000000" w:sz="4" w:space="0"/>
              <w:left w:val="single" w:color="000000" w:sz="4" w:space="0"/>
              <w:bottom w:val="single" w:color="000000" w:sz="4" w:space="0"/>
              <w:right w:val="single" w:color="000000" w:sz="4" w:space="0"/>
            </w:tcBorders>
          </w:tcPr>
          <w:p>
            <w:pPr>
              <w:spacing w:before="36"/>
              <w:ind w:left="0" w:leftChars="0" w:right="0" w:rightChars="0"/>
              <w:jc w:val="center"/>
              <w:rPr>
                <w:sz w:val="21"/>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pStyle w:val="15"/>
              <w:spacing w:before="36"/>
              <w:ind w:left="19"/>
              <w:rPr>
                <w:sz w:val="21"/>
              </w:rPr>
            </w:pPr>
            <w:r>
              <w:rPr>
                <w:sz w:val="21"/>
              </w:rPr>
              <w:t>主配电房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7"/>
              <w:ind w:left="33"/>
              <w:rPr>
                <w:rFonts w:hint="eastAsia" w:eastAsia="宋体"/>
                <w:sz w:val="21"/>
                <w:lang w:eastAsia="zh-CN"/>
              </w:rPr>
            </w:pPr>
            <w:r>
              <w:rPr>
                <w:rFonts w:hint="eastAsia"/>
                <w:sz w:val="21"/>
                <w:lang w:val="en-US" w:eastAsia="zh-CN"/>
              </w:rPr>
              <w:t>8</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7"/>
              <w:ind w:left="26"/>
              <w:rPr>
                <w:sz w:val="21"/>
              </w:rPr>
            </w:pPr>
            <w:r>
              <w:rPr>
                <w:w w:val="99"/>
                <w:sz w:val="21"/>
              </w:rPr>
              <w:t>2</w:t>
            </w:r>
          </w:p>
        </w:tc>
        <w:tc>
          <w:tcPr>
            <w:tcW w:w="990" w:type="dxa"/>
            <w:tcBorders>
              <w:top w:val="single" w:color="000000" w:sz="4" w:space="0"/>
              <w:left w:val="single" w:color="000000" w:sz="4" w:space="0"/>
              <w:bottom w:val="single" w:color="000000" w:sz="4" w:space="0"/>
              <w:right w:val="single" w:color="000000" w:sz="4" w:space="0"/>
            </w:tcBorders>
          </w:tcPr>
          <w:p>
            <w:pPr>
              <w:spacing w:before="37"/>
              <w:ind w:left="0" w:leftChars="0" w:right="0" w:rightChars="0"/>
              <w:jc w:val="center"/>
              <w:rPr>
                <w:sz w:val="21"/>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pStyle w:val="15"/>
              <w:spacing w:before="37"/>
              <w:ind w:left="19"/>
              <w:rPr>
                <w:sz w:val="21"/>
              </w:rPr>
            </w:pPr>
            <w:r>
              <w:rPr>
                <w:sz w:val="21"/>
              </w:rPr>
              <w:t>小配电房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578" w:type="dxa"/>
            <w:tcBorders>
              <w:top w:val="single" w:color="000000" w:sz="4" w:space="0"/>
              <w:left w:val="nil"/>
              <w:bottom w:val="single" w:color="000000" w:sz="4" w:space="0"/>
              <w:right w:val="single" w:color="000000" w:sz="4" w:space="0"/>
            </w:tcBorders>
          </w:tcPr>
          <w:p>
            <w:pPr>
              <w:pStyle w:val="15"/>
              <w:spacing w:before="35"/>
              <w:ind w:left="33"/>
              <w:rPr>
                <w:rFonts w:hint="eastAsia" w:eastAsia="宋体"/>
                <w:sz w:val="21"/>
                <w:lang w:eastAsia="zh-CN"/>
              </w:rPr>
            </w:pPr>
            <w:r>
              <w:rPr>
                <w:rFonts w:hint="eastAsia"/>
                <w:sz w:val="21"/>
                <w:lang w:val="en-US" w:eastAsia="zh-CN"/>
              </w:rPr>
              <w:t>9</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5"/>
              <w:ind w:left="26"/>
              <w:rPr>
                <w:sz w:val="21"/>
              </w:rPr>
            </w:pPr>
            <w:r>
              <w:rPr>
                <w:w w:val="99"/>
                <w:sz w:val="21"/>
              </w:rPr>
              <w:t>1</w:t>
            </w:r>
          </w:p>
        </w:tc>
        <w:tc>
          <w:tcPr>
            <w:tcW w:w="990" w:type="dxa"/>
            <w:tcBorders>
              <w:top w:val="single" w:color="000000" w:sz="4" w:space="0"/>
              <w:left w:val="single" w:color="000000" w:sz="4" w:space="0"/>
              <w:bottom w:val="single" w:color="000000" w:sz="4" w:space="0"/>
              <w:right w:val="single" w:color="000000" w:sz="4" w:space="0"/>
            </w:tcBorders>
          </w:tcPr>
          <w:p>
            <w:pPr>
              <w:spacing w:before="35"/>
              <w:ind w:left="0" w:leftChars="0" w:right="0" w:rightChars="0"/>
              <w:jc w:val="center"/>
              <w:rPr>
                <w:sz w:val="21"/>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pStyle w:val="15"/>
              <w:spacing w:before="35"/>
              <w:ind w:left="21"/>
              <w:rPr>
                <w:sz w:val="21"/>
              </w:rPr>
            </w:pPr>
            <w:r>
              <w:rPr>
                <w:sz w:val="21"/>
              </w:rPr>
              <w:t>化验室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6"/>
              <w:ind w:left="33"/>
              <w:rPr>
                <w:rFonts w:hint="eastAsia" w:eastAsia="宋体"/>
                <w:sz w:val="21"/>
                <w:lang w:eastAsia="zh-CN"/>
              </w:rPr>
            </w:pPr>
            <w:r>
              <w:rPr>
                <w:sz w:val="21"/>
              </w:rPr>
              <w:t>1</w:t>
            </w:r>
            <w:r>
              <w:rPr>
                <w:rFonts w:hint="eastAsia"/>
                <w:sz w:val="21"/>
                <w:lang w:val="en-US" w:eastAsia="zh-CN"/>
              </w:rPr>
              <w:t>0</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6"/>
              <w:ind w:left="26"/>
              <w:rPr>
                <w:sz w:val="21"/>
              </w:rPr>
            </w:pPr>
            <w:r>
              <w:rPr>
                <w:w w:val="99"/>
                <w:sz w:val="21"/>
              </w:rPr>
              <w:t>1</w:t>
            </w:r>
          </w:p>
        </w:tc>
        <w:tc>
          <w:tcPr>
            <w:tcW w:w="990" w:type="dxa"/>
            <w:tcBorders>
              <w:top w:val="single" w:color="000000" w:sz="4" w:space="0"/>
              <w:left w:val="single" w:color="000000" w:sz="4" w:space="0"/>
              <w:bottom w:val="single" w:color="000000" w:sz="4" w:space="0"/>
              <w:right w:val="single" w:color="000000" w:sz="4" w:space="0"/>
            </w:tcBorders>
          </w:tcPr>
          <w:p>
            <w:pPr>
              <w:spacing w:before="36"/>
              <w:ind w:left="0" w:leftChars="0" w:right="0" w:rightChars="0"/>
              <w:jc w:val="center"/>
              <w:rPr>
                <w:sz w:val="21"/>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pStyle w:val="15"/>
              <w:spacing w:before="36"/>
              <w:ind w:left="21"/>
              <w:rPr>
                <w:sz w:val="21"/>
              </w:rPr>
            </w:pPr>
            <w:r>
              <w:rPr>
                <w:sz w:val="21"/>
              </w:rPr>
              <w:t>中控室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578" w:type="dxa"/>
            <w:tcBorders>
              <w:top w:val="single" w:color="000000" w:sz="4" w:space="0"/>
              <w:left w:val="nil"/>
              <w:bottom w:val="single" w:color="000000" w:sz="4" w:space="0"/>
              <w:right w:val="single" w:color="000000" w:sz="4" w:space="0"/>
            </w:tcBorders>
          </w:tcPr>
          <w:p>
            <w:pPr>
              <w:pStyle w:val="15"/>
              <w:spacing w:before="37"/>
              <w:ind w:left="33"/>
              <w:rPr>
                <w:rFonts w:hint="eastAsia" w:eastAsia="宋体"/>
                <w:sz w:val="21"/>
                <w:lang w:eastAsia="zh-CN"/>
              </w:rPr>
            </w:pPr>
            <w:r>
              <w:rPr>
                <w:sz w:val="21"/>
              </w:rPr>
              <w:t>1</w:t>
            </w:r>
            <w:r>
              <w:rPr>
                <w:rFonts w:hint="eastAsia"/>
                <w:sz w:val="21"/>
                <w:lang w:val="en-US" w:eastAsia="zh-CN"/>
              </w:rPr>
              <w:t>1</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7"/>
              <w:ind w:left="26"/>
              <w:rPr>
                <w:sz w:val="21"/>
              </w:rPr>
            </w:pPr>
            <w:r>
              <w:rPr>
                <w:w w:val="99"/>
                <w:sz w:val="21"/>
              </w:rPr>
              <w:t>2</w:t>
            </w:r>
          </w:p>
        </w:tc>
        <w:tc>
          <w:tcPr>
            <w:tcW w:w="990" w:type="dxa"/>
            <w:tcBorders>
              <w:top w:val="single" w:color="000000" w:sz="4" w:space="0"/>
              <w:left w:val="single" w:color="000000" w:sz="4" w:space="0"/>
              <w:bottom w:val="single" w:color="000000" w:sz="4" w:space="0"/>
              <w:right w:val="single" w:color="000000" w:sz="4" w:space="0"/>
            </w:tcBorders>
          </w:tcPr>
          <w:p>
            <w:pPr>
              <w:spacing w:before="37"/>
              <w:ind w:left="0" w:leftChars="0" w:right="0" w:rightChars="0"/>
              <w:jc w:val="center"/>
              <w:rPr>
                <w:sz w:val="21"/>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pStyle w:val="15"/>
              <w:spacing w:before="37"/>
              <w:ind w:left="21"/>
              <w:rPr>
                <w:sz w:val="21"/>
              </w:rPr>
            </w:pPr>
            <w:r>
              <w:rPr>
                <w:sz w:val="21"/>
              </w:rPr>
              <w:t>食堂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578" w:type="dxa"/>
            <w:tcBorders>
              <w:top w:val="single" w:color="000000" w:sz="4" w:space="0"/>
              <w:left w:val="nil"/>
              <w:bottom w:val="single" w:color="000000" w:sz="4" w:space="0"/>
              <w:right w:val="single" w:color="000000" w:sz="4" w:space="0"/>
            </w:tcBorders>
          </w:tcPr>
          <w:p>
            <w:pPr>
              <w:pStyle w:val="15"/>
              <w:spacing w:before="35"/>
              <w:ind w:left="33"/>
              <w:rPr>
                <w:rFonts w:hint="eastAsia" w:eastAsia="宋体"/>
                <w:sz w:val="21"/>
                <w:lang w:eastAsia="zh-CN"/>
              </w:rPr>
            </w:pPr>
            <w:r>
              <w:rPr>
                <w:sz w:val="21"/>
              </w:rPr>
              <w:t>1</w:t>
            </w:r>
            <w:r>
              <w:rPr>
                <w:rFonts w:hint="eastAsia"/>
                <w:sz w:val="21"/>
                <w:lang w:val="en-US" w:eastAsia="zh-CN"/>
              </w:rPr>
              <w:t>2</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15"/>
              <w:spacing w:before="35"/>
              <w:ind w:left="26"/>
              <w:rPr>
                <w:sz w:val="21"/>
              </w:rPr>
            </w:pPr>
            <w:r>
              <w:rPr>
                <w:w w:val="99"/>
                <w:sz w:val="21"/>
              </w:rPr>
              <w:t>6</w:t>
            </w:r>
          </w:p>
        </w:tc>
        <w:tc>
          <w:tcPr>
            <w:tcW w:w="990" w:type="dxa"/>
            <w:tcBorders>
              <w:top w:val="single" w:color="000000" w:sz="4" w:space="0"/>
              <w:left w:val="single" w:color="000000" w:sz="4" w:space="0"/>
              <w:bottom w:val="single" w:color="000000" w:sz="4" w:space="0"/>
              <w:right w:val="single" w:color="000000" w:sz="4" w:space="0"/>
            </w:tcBorders>
          </w:tcPr>
          <w:p>
            <w:pPr>
              <w:spacing w:before="35"/>
              <w:ind w:left="0" w:leftChars="0" w:right="0" w:rightChars="0"/>
              <w:jc w:val="center"/>
              <w:rPr>
                <w:sz w:val="21"/>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tcPr>
          <w:p>
            <w:pPr>
              <w:pStyle w:val="15"/>
              <w:spacing w:before="35"/>
              <w:ind w:left="21"/>
              <w:rPr>
                <w:sz w:val="21"/>
              </w:rPr>
            </w:pPr>
            <w:r>
              <w:rPr>
                <w:sz w:val="21"/>
              </w:rPr>
              <w:t>楼道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52" w:hRule="atLeast"/>
        </w:trPr>
        <w:tc>
          <w:tcPr>
            <w:tcW w:w="578" w:type="dxa"/>
            <w:tcBorders>
              <w:top w:val="single" w:color="000000" w:sz="4" w:space="0"/>
              <w:left w:val="nil"/>
              <w:bottom w:val="single" w:color="000000" w:sz="4" w:space="0"/>
              <w:right w:val="single" w:color="000000" w:sz="4" w:space="0"/>
            </w:tcBorders>
          </w:tcPr>
          <w:p>
            <w:pPr>
              <w:pStyle w:val="15"/>
              <w:jc w:val="left"/>
              <w:rPr>
                <w:sz w:val="15"/>
              </w:rPr>
            </w:pPr>
          </w:p>
          <w:p>
            <w:pPr>
              <w:pStyle w:val="15"/>
              <w:ind w:left="33"/>
              <w:rPr>
                <w:rFonts w:hint="eastAsia" w:eastAsia="宋体"/>
                <w:sz w:val="21"/>
                <w:lang w:eastAsia="zh-CN"/>
              </w:rPr>
            </w:pPr>
            <w:r>
              <w:rPr>
                <w:sz w:val="21"/>
              </w:rPr>
              <w:t>1</w:t>
            </w:r>
            <w:r>
              <w:rPr>
                <w:rFonts w:hint="eastAsia"/>
                <w:sz w:val="21"/>
                <w:lang w:val="en-US" w:eastAsia="zh-CN"/>
              </w:rPr>
              <w:t>3</w:t>
            </w:r>
          </w:p>
        </w:tc>
        <w:tc>
          <w:tcPr>
            <w:tcW w:w="1770" w:type="dxa"/>
            <w:tcBorders>
              <w:top w:val="single" w:color="000000" w:sz="4" w:space="0"/>
              <w:left w:val="single" w:color="000000" w:sz="4" w:space="0"/>
              <w:bottom w:val="single" w:color="000000" w:sz="4" w:space="0"/>
              <w:right w:val="single" w:color="000000" w:sz="4" w:space="0"/>
            </w:tcBorders>
          </w:tcPr>
          <w:p>
            <w:pPr>
              <w:pStyle w:val="15"/>
              <w:jc w:val="left"/>
              <w:rPr>
                <w:sz w:val="15"/>
              </w:rPr>
            </w:pPr>
          </w:p>
          <w:p>
            <w:pPr>
              <w:pStyle w:val="15"/>
              <w:ind w:left="237" w:right="213"/>
              <w:rPr>
                <w:sz w:val="21"/>
              </w:rPr>
            </w:pPr>
            <w:r>
              <w:rPr>
                <w:sz w:val="21"/>
              </w:rPr>
              <w:t>应急照明工具</w:t>
            </w:r>
          </w:p>
        </w:tc>
        <w:tc>
          <w:tcPr>
            <w:tcW w:w="2923" w:type="dxa"/>
            <w:tcBorders>
              <w:top w:val="single" w:color="000000" w:sz="4" w:space="0"/>
              <w:left w:val="single" w:color="000000" w:sz="4" w:space="0"/>
              <w:bottom w:val="single" w:color="000000" w:sz="4" w:space="0"/>
              <w:right w:val="single" w:color="000000" w:sz="4" w:space="0"/>
            </w:tcBorders>
          </w:tcPr>
          <w:p>
            <w:pPr>
              <w:pStyle w:val="15"/>
              <w:jc w:val="left"/>
              <w:rPr>
                <w:sz w:val="15"/>
              </w:rPr>
            </w:pPr>
          </w:p>
          <w:p>
            <w:pPr>
              <w:pStyle w:val="15"/>
              <w:ind w:left="29"/>
              <w:rPr>
                <w:rFonts w:hint="default" w:eastAsia="宋体"/>
                <w:sz w:val="21"/>
                <w:lang w:val="en-US" w:eastAsia="zh-CN"/>
              </w:rPr>
            </w:pPr>
            <w:r>
              <w:rPr>
                <w:rFonts w:hint="eastAsia"/>
                <w:sz w:val="21"/>
                <w:lang w:val="en-US" w:eastAsia="zh-CN"/>
              </w:rPr>
              <w:t>手电筒</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5"/>
              <w:spacing w:before="36"/>
              <w:jc w:val="center"/>
              <w:rPr>
                <w:rFonts w:hint="eastAsia"/>
                <w:w w:val="99"/>
                <w:sz w:val="21"/>
                <w:lang w:eastAsia="zh-CN"/>
              </w:rPr>
            </w:pPr>
            <w:r>
              <w:rPr>
                <w:rFonts w:hint="eastAsia"/>
                <w:w w:val="99"/>
                <w:sz w:val="21"/>
                <w:lang w:val="en-US" w:eastAsia="zh-CN"/>
              </w:rPr>
              <w:t>3</w:t>
            </w:r>
          </w:p>
        </w:tc>
        <w:tc>
          <w:tcPr>
            <w:tcW w:w="990" w:type="dxa"/>
            <w:tcBorders>
              <w:top w:val="single" w:color="000000" w:sz="4" w:space="0"/>
              <w:left w:val="single" w:color="000000" w:sz="4" w:space="0"/>
              <w:bottom w:val="single" w:color="000000" w:sz="4" w:space="0"/>
              <w:right w:val="single" w:color="000000" w:sz="4" w:space="0"/>
            </w:tcBorders>
            <w:vAlign w:val="center"/>
          </w:tcPr>
          <w:p>
            <w:pPr>
              <w:spacing w:before="43"/>
              <w:ind w:left="0" w:leftChars="0" w:right="0" w:rightChars="0"/>
              <w:jc w:val="center"/>
              <w:rPr>
                <w:rFonts w:ascii="Times New Roman"/>
                <w:sz w:val="20"/>
              </w:rPr>
            </w:pPr>
            <w:r>
              <w:rPr>
                <w:rFonts w:hint="eastAsia"/>
                <w:sz w:val="21"/>
                <w:lang w:val="en-US" w:eastAsia="zh-CN"/>
              </w:rPr>
              <w:t>/</w:t>
            </w:r>
          </w:p>
        </w:tc>
        <w:tc>
          <w:tcPr>
            <w:tcW w:w="2016" w:type="dxa"/>
            <w:tcBorders>
              <w:top w:val="single" w:color="000000" w:sz="4" w:space="0"/>
              <w:left w:val="single" w:color="000000" w:sz="4" w:space="0"/>
              <w:bottom w:val="single" w:color="000000" w:sz="4" w:space="0"/>
              <w:right w:val="nil"/>
            </w:tcBorders>
            <w:vAlign w:val="center"/>
          </w:tcPr>
          <w:p>
            <w:pPr>
              <w:spacing w:before="43"/>
              <w:ind w:left="0" w:leftChars="0" w:right="0" w:rightChars="0"/>
              <w:jc w:val="center"/>
              <w:rPr>
                <w:sz w:val="21"/>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82" w:hRule="atLeast"/>
        </w:trPr>
        <w:tc>
          <w:tcPr>
            <w:tcW w:w="578" w:type="dxa"/>
            <w:vMerge w:val="restart"/>
            <w:tcBorders>
              <w:top w:val="single" w:color="000000" w:sz="4" w:space="0"/>
              <w:left w:val="nil"/>
              <w:right w:val="single" w:color="000000" w:sz="4" w:space="0"/>
            </w:tcBorders>
          </w:tcPr>
          <w:p>
            <w:pPr>
              <w:pStyle w:val="15"/>
              <w:spacing w:before="1"/>
              <w:jc w:val="left"/>
              <w:rPr>
                <w:sz w:val="27"/>
              </w:rPr>
            </w:pPr>
          </w:p>
          <w:p>
            <w:pPr>
              <w:pStyle w:val="15"/>
              <w:ind w:left="33"/>
              <w:rPr>
                <w:rFonts w:hint="eastAsia" w:eastAsia="宋体"/>
                <w:sz w:val="21"/>
                <w:lang w:eastAsia="zh-CN"/>
              </w:rPr>
            </w:pPr>
            <w:r>
              <w:rPr>
                <w:sz w:val="21"/>
              </w:rPr>
              <w:t>1</w:t>
            </w:r>
            <w:r>
              <w:rPr>
                <w:rFonts w:hint="eastAsia"/>
                <w:sz w:val="21"/>
                <w:lang w:val="en-US" w:eastAsia="zh-CN"/>
              </w:rPr>
              <w:t>4</w:t>
            </w:r>
          </w:p>
        </w:tc>
        <w:tc>
          <w:tcPr>
            <w:tcW w:w="1770" w:type="dxa"/>
            <w:vMerge w:val="restart"/>
            <w:tcBorders>
              <w:top w:val="single" w:color="000000" w:sz="4" w:space="0"/>
              <w:left w:val="single" w:color="000000" w:sz="4" w:space="0"/>
              <w:right w:val="single" w:color="000000" w:sz="4" w:space="0"/>
            </w:tcBorders>
          </w:tcPr>
          <w:p>
            <w:pPr>
              <w:pStyle w:val="15"/>
              <w:spacing w:before="1"/>
              <w:jc w:val="left"/>
              <w:rPr>
                <w:sz w:val="27"/>
              </w:rPr>
            </w:pPr>
          </w:p>
          <w:p>
            <w:pPr>
              <w:pStyle w:val="15"/>
              <w:ind w:left="239" w:right="213"/>
              <w:rPr>
                <w:sz w:val="21"/>
              </w:rPr>
            </w:pPr>
            <w:r>
              <w:rPr>
                <w:sz w:val="21"/>
              </w:rPr>
              <w:t>个人防护</w:t>
            </w:r>
          </w:p>
        </w:tc>
        <w:tc>
          <w:tcPr>
            <w:tcW w:w="2923" w:type="dxa"/>
            <w:tcBorders>
              <w:top w:val="single" w:color="000000" w:sz="4" w:space="0"/>
              <w:left w:val="single" w:color="000000" w:sz="4" w:space="0"/>
              <w:bottom w:val="single" w:color="000000" w:sz="4" w:space="0"/>
              <w:right w:val="single" w:color="000000" w:sz="4" w:space="0"/>
            </w:tcBorders>
            <w:vAlign w:val="center"/>
          </w:tcPr>
          <w:p>
            <w:pPr>
              <w:pStyle w:val="15"/>
              <w:spacing w:before="36"/>
              <w:jc w:val="center"/>
              <w:rPr>
                <w:rFonts w:hint="default"/>
                <w:sz w:val="21"/>
                <w:lang w:val="en-US" w:eastAsia="zh-CN"/>
              </w:rPr>
            </w:pPr>
            <w:r>
              <w:rPr>
                <w:rFonts w:hint="eastAsia"/>
                <w:sz w:val="21"/>
                <w:lang w:val="en-US" w:eastAsia="zh-CN"/>
              </w:rPr>
              <w:t>橡胶手套</w:t>
            </w:r>
          </w:p>
        </w:tc>
        <w:tc>
          <w:tcPr>
            <w:tcW w:w="795" w:type="dxa"/>
            <w:vMerge w:val="restart"/>
            <w:tcBorders>
              <w:top w:val="single" w:color="000000" w:sz="4" w:space="0"/>
              <w:left w:val="single" w:color="000000" w:sz="4" w:space="0"/>
              <w:right w:val="single" w:color="000000" w:sz="4" w:space="0"/>
            </w:tcBorders>
          </w:tcPr>
          <w:p>
            <w:pPr>
              <w:pStyle w:val="15"/>
              <w:spacing w:before="36"/>
              <w:ind w:left="26"/>
              <w:rPr>
                <w:w w:val="99"/>
                <w:sz w:val="21"/>
              </w:rPr>
            </w:pPr>
          </w:p>
          <w:p>
            <w:pPr>
              <w:pStyle w:val="15"/>
              <w:spacing w:before="36"/>
              <w:ind w:left="26"/>
              <w:rPr>
                <w:rFonts w:hint="default" w:eastAsia="宋体"/>
                <w:w w:val="99"/>
                <w:sz w:val="21"/>
                <w:lang w:val="en-US" w:eastAsia="zh-CN"/>
              </w:rPr>
            </w:pPr>
            <w:r>
              <w:rPr>
                <w:rFonts w:hint="eastAsia"/>
                <w:w w:val="99"/>
                <w:sz w:val="21"/>
                <w:lang w:val="en-US" w:eastAsia="zh-CN"/>
              </w:rPr>
              <w:t>2/人</w:t>
            </w:r>
          </w:p>
        </w:tc>
        <w:tc>
          <w:tcPr>
            <w:tcW w:w="990" w:type="dxa"/>
            <w:vMerge w:val="restart"/>
            <w:tcBorders>
              <w:top w:val="single" w:color="000000" w:sz="4" w:space="0"/>
              <w:left w:val="single" w:color="000000" w:sz="4" w:space="0"/>
              <w:right w:val="single" w:color="000000" w:sz="4" w:space="0"/>
            </w:tcBorders>
            <w:vAlign w:val="center"/>
          </w:tcPr>
          <w:p>
            <w:pPr>
              <w:spacing w:line="269" w:lineRule="exact"/>
              <w:ind w:left="0" w:leftChars="0" w:right="0" w:rightChars="0"/>
              <w:jc w:val="center"/>
              <w:rPr>
                <w:rFonts w:ascii="Times New Roman"/>
                <w:sz w:val="20"/>
              </w:rPr>
            </w:pPr>
            <w:r>
              <w:rPr>
                <w:rFonts w:hint="eastAsia"/>
                <w:sz w:val="21"/>
                <w:lang w:val="en-US" w:eastAsia="zh-CN"/>
              </w:rPr>
              <w:t>个人</w:t>
            </w:r>
          </w:p>
        </w:tc>
        <w:tc>
          <w:tcPr>
            <w:tcW w:w="2016" w:type="dxa"/>
            <w:vMerge w:val="restart"/>
            <w:tcBorders>
              <w:top w:val="single" w:color="000000" w:sz="4" w:space="0"/>
              <w:left w:val="single" w:color="000000" w:sz="4" w:space="0"/>
              <w:right w:val="nil"/>
            </w:tcBorders>
            <w:vAlign w:val="center"/>
          </w:tcPr>
          <w:p>
            <w:pPr>
              <w:spacing w:line="269" w:lineRule="exact"/>
              <w:ind w:left="0" w:leftChars="0" w:right="0" w:rightChars="0"/>
              <w:jc w:val="center"/>
              <w:rPr>
                <w:sz w:val="21"/>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82" w:hRule="atLeast"/>
        </w:trPr>
        <w:tc>
          <w:tcPr>
            <w:tcW w:w="578" w:type="dxa"/>
            <w:vMerge w:val="continue"/>
            <w:tcBorders>
              <w:left w:val="nil"/>
              <w:right w:val="single" w:color="000000" w:sz="4" w:space="0"/>
            </w:tcBorders>
          </w:tcPr>
          <w:p>
            <w:pPr>
              <w:pStyle w:val="15"/>
              <w:spacing w:before="148"/>
              <w:ind w:left="369"/>
            </w:pPr>
          </w:p>
        </w:tc>
        <w:tc>
          <w:tcPr>
            <w:tcW w:w="1770" w:type="dxa"/>
            <w:vMerge w:val="continue"/>
            <w:tcBorders>
              <w:left w:val="single" w:color="000000" w:sz="4" w:space="0"/>
              <w:right w:val="single" w:color="000000" w:sz="4" w:space="0"/>
            </w:tcBorders>
          </w:tcPr>
          <w:p>
            <w:pPr>
              <w:pStyle w:val="15"/>
              <w:spacing w:before="148"/>
              <w:ind w:left="369"/>
            </w:pPr>
          </w:p>
        </w:tc>
        <w:tc>
          <w:tcPr>
            <w:tcW w:w="2923" w:type="dxa"/>
            <w:tcBorders>
              <w:top w:val="single" w:color="000000" w:sz="4" w:space="0"/>
              <w:left w:val="single" w:color="000000" w:sz="4" w:space="0"/>
              <w:right w:val="single" w:color="000000" w:sz="4" w:space="0"/>
            </w:tcBorders>
          </w:tcPr>
          <w:p>
            <w:pPr>
              <w:pStyle w:val="15"/>
              <w:spacing w:before="36"/>
              <w:jc w:val="center"/>
              <w:rPr>
                <w:rFonts w:hint="eastAsia"/>
                <w:sz w:val="21"/>
                <w:lang w:eastAsia="zh-CN"/>
              </w:rPr>
            </w:pPr>
            <w:r>
              <w:rPr>
                <w:rFonts w:hint="eastAsia"/>
                <w:sz w:val="21"/>
                <w:lang w:eastAsia="zh-CN"/>
              </w:rPr>
              <w:t>口罩</w:t>
            </w:r>
          </w:p>
        </w:tc>
        <w:tc>
          <w:tcPr>
            <w:tcW w:w="795" w:type="dxa"/>
            <w:vMerge w:val="continue"/>
            <w:tcBorders>
              <w:left w:val="single" w:color="000000" w:sz="4" w:space="0"/>
              <w:right w:val="single" w:color="000000" w:sz="4" w:space="0"/>
            </w:tcBorders>
          </w:tcPr>
          <w:p>
            <w:pPr>
              <w:pStyle w:val="15"/>
              <w:spacing w:before="148"/>
              <w:ind w:left="369"/>
              <w:rPr>
                <w:w w:val="99"/>
                <w:sz w:val="21"/>
              </w:rPr>
            </w:pPr>
          </w:p>
        </w:tc>
        <w:tc>
          <w:tcPr>
            <w:tcW w:w="990" w:type="dxa"/>
            <w:vMerge w:val="continue"/>
            <w:tcBorders>
              <w:left w:val="single" w:color="000000" w:sz="4" w:space="0"/>
              <w:right w:val="single" w:color="000000" w:sz="4" w:space="0"/>
            </w:tcBorders>
          </w:tcPr>
          <w:p>
            <w:pPr>
              <w:pStyle w:val="15"/>
              <w:spacing w:before="148"/>
              <w:ind w:left="369"/>
              <w:rPr>
                <w:w w:val="99"/>
                <w:sz w:val="21"/>
              </w:rPr>
            </w:pPr>
          </w:p>
        </w:tc>
        <w:tc>
          <w:tcPr>
            <w:tcW w:w="2016" w:type="dxa"/>
            <w:vMerge w:val="continue"/>
            <w:tcBorders>
              <w:left w:val="single" w:color="000000" w:sz="4" w:space="0"/>
              <w:right w:val="nil"/>
            </w:tcBorders>
          </w:tcPr>
          <w:p>
            <w:pPr>
              <w:pStyle w:val="15"/>
              <w:spacing w:before="148"/>
              <w:ind w:left="369"/>
              <w:rPr>
                <w:w w:val="99"/>
                <w:sz w:val="21"/>
              </w:rPr>
            </w:pPr>
          </w:p>
        </w:tc>
      </w:tr>
    </w:tbl>
    <w:p>
      <w:pPr>
        <w:pStyle w:val="6"/>
        <w:rPr>
          <w:sz w:val="20"/>
        </w:rPr>
      </w:pPr>
    </w:p>
    <w:p>
      <w:pPr>
        <w:pStyle w:val="6"/>
        <w:spacing w:before="6"/>
        <w:rPr>
          <w:sz w:val="14"/>
        </w:rPr>
      </w:pPr>
    </w:p>
    <w:p>
      <w:pPr>
        <w:spacing w:after="0"/>
        <w:jc w:val="left"/>
        <w:rPr>
          <w:rFonts w:ascii="Times New Roman"/>
          <w:sz w:val="20"/>
        </w:rPr>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6"/>
        <w:spacing w:before="12"/>
        <w:rPr>
          <w:sz w:val="2"/>
        </w:rPr>
      </w:pPr>
    </w:p>
    <w:p>
      <w:pPr>
        <w:pStyle w:val="6"/>
        <w:spacing w:before="3"/>
        <w:rPr>
          <w:sz w:val="16"/>
        </w:rPr>
      </w:pPr>
    </w:p>
    <w:p>
      <w:pPr>
        <w:pStyle w:val="14"/>
        <w:numPr>
          <w:ilvl w:val="1"/>
          <w:numId w:val="9"/>
        </w:numPr>
        <w:tabs>
          <w:tab w:val="left" w:pos="1146"/>
        </w:tabs>
        <w:spacing w:before="70" w:after="0" w:line="240" w:lineRule="auto"/>
        <w:ind w:left="1145" w:right="0" w:hanging="526"/>
        <w:jc w:val="left"/>
        <w:rPr>
          <w:b/>
          <w:sz w:val="30"/>
        </w:rPr>
      </w:pPr>
      <w:bookmarkStart w:id="26" w:name="2.3 环境应急场所调查"/>
      <w:bookmarkEnd w:id="26"/>
      <w:bookmarkStart w:id="27" w:name="_bookmark8"/>
      <w:bookmarkEnd w:id="27"/>
      <w:bookmarkStart w:id="28" w:name="_bookmark8"/>
      <w:bookmarkEnd w:id="28"/>
      <w:r>
        <w:rPr>
          <w:b/>
          <w:sz w:val="30"/>
        </w:rPr>
        <w:t>环境应急场所调查</w:t>
      </w:r>
    </w:p>
    <w:p>
      <w:pPr>
        <w:pStyle w:val="6"/>
        <w:spacing w:before="11"/>
        <w:rPr>
          <w:b/>
          <w:sz w:val="31"/>
        </w:rPr>
      </w:pPr>
    </w:p>
    <w:p>
      <w:pPr>
        <w:pStyle w:val="4"/>
        <w:numPr>
          <w:ilvl w:val="2"/>
          <w:numId w:val="9"/>
        </w:numPr>
        <w:tabs>
          <w:tab w:val="left" w:pos="1249"/>
        </w:tabs>
        <w:spacing w:before="0" w:after="0" w:line="240" w:lineRule="auto"/>
        <w:ind w:left="1248" w:right="0" w:hanging="629"/>
        <w:jc w:val="left"/>
      </w:pPr>
      <w:bookmarkStart w:id="29" w:name="2.3.1调查因子"/>
      <w:bookmarkEnd w:id="29"/>
      <w:bookmarkStart w:id="30" w:name="2.3.1调查因子"/>
      <w:bookmarkEnd w:id="30"/>
      <w:r>
        <w:t>调查因子</w:t>
      </w:r>
    </w:p>
    <w:p>
      <w:pPr>
        <w:pStyle w:val="6"/>
        <w:rPr>
          <w:b/>
          <w:sz w:val="20"/>
        </w:rPr>
      </w:pPr>
    </w:p>
    <w:p>
      <w:pPr>
        <w:spacing w:before="0" w:line="343" w:lineRule="auto"/>
        <w:ind w:left="0" w:right="0" w:firstLine="480"/>
        <w:jc w:val="both"/>
        <w:rPr>
          <w:sz w:val="24"/>
        </w:rPr>
      </w:pPr>
      <w:r>
        <w:rPr>
          <w:spacing w:val="-3"/>
          <w:sz w:val="24"/>
        </w:rPr>
        <w:t>调查确定应急物资储备室、应急集合（</w:t>
      </w:r>
      <w:r>
        <w:rPr>
          <w:sz w:val="24"/>
        </w:rPr>
        <w:t>避难</w:t>
      </w:r>
      <w:r>
        <w:rPr>
          <w:spacing w:val="-17"/>
          <w:sz w:val="24"/>
        </w:rPr>
        <w:t>）</w:t>
      </w:r>
      <w:r>
        <w:rPr>
          <w:spacing w:val="-8"/>
          <w:sz w:val="24"/>
        </w:rPr>
        <w:t>点、应急救助站、应急供水供</w:t>
      </w:r>
      <w:r>
        <w:rPr>
          <w:spacing w:val="-10"/>
          <w:sz w:val="24"/>
        </w:rPr>
        <w:t>电系统、应急标示标牌、应急疏散撤离路线等。有支撑材料的，注明相关支撑资</w:t>
      </w:r>
      <w:r>
        <w:rPr>
          <w:sz w:val="24"/>
        </w:rPr>
        <w:t>料出处和年份。</w:t>
      </w:r>
    </w:p>
    <w:p>
      <w:pPr>
        <w:spacing w:before="177"/>
        <w:ind w:left="0" w:right="0" w:firstLine="560" w:firstLineChars="200"/>
        <w:jc w:val="left"/>
        <w:rPr>
          <w:b/>
          <w:sz w:val="28"/>
        </w:rPr>
      </w:pPr>
      <w:r>
        <w:rPr>
          <w:rFonts w:ascii="Times New Roman" w:eastAsia="Times New Roman"/>
          <w:b/>
          <w:sz w:val="28"/>
        </w:rPr>
        <w:t>2.3.2</w:t>
      </w:r>
      <w:r>
        <w:rPr>
          <w:rFonts w:ascii="Times New Roman" w:eastAsia="Times New Roman"/>
          <w:b/>
          <w:spacing w:val="-7"/>
          <w:sz w:val="28"/>
        </w:rPr>
        <w:t xml:space="preserve"> </w:t>
      </w:r>
      <w:r>
        <w:rPr>
          <w:b/>
          <w:sz w:val="28"/>
        </w:rPr>
        <w:t>调查内容</w:t>
      </w:r>
    </w:p>
    <w:p>
      <w:pPr>
        <w:pStyle w:val="6"/>
        <w:spacing w:before="7"/>
        <w:rPr>
          <w:b/>
          <w:sz w:val="28"/>
        </w:rPr>
      </w:pPr>
    </w:p>
    <w:p>
      <w:pPr>
        <w:pStyle w:val="6"/>
        <w:spacing w:before="8"/>
        <w:jc w:val="center"/>
        <w:rPr>
          <w:b/>
          <w:sz w:val="28"/>
        </w:rPr>
      </w:pPr>
      <w:r>
        <w:rPr>
          <w:b/>
          <w:sz w:val="21"/>
        </w:rPr>
        <w:t>表2.</w:t>
      </w:r>
      <w:r>
        <w:rPr>
          <w:rFonts w:hint="eastAsia"/>
          <w:b/>
          <w:sz w:val="21"/>
          <w:lang w:val="en-US" w:eastAsia="zh-CN"/>
        </w:rPr>
        <w:t>3</w:t>
      </w:r>
      <w:r>
        <w:rPr>
          <w:b/>
          <w:sz w:val="21"/>
        </w:rPr>
        <w:t>.2-</w:t>
      </w:r>
      <w:r>
        <w:rPr>
          <w:rFonts w:hint="eastAsia"/>
          <w:b/>
          <w:sz w:val="21"/>
          <w:lang w:val="en-US" w:eastAsia="zh-CN"/>
        </w:rPr>
        <w:t>1</w:t>
      </w:r>
      <w:r>
        <w:rPr>
          <w:b/>
          <w:sz w:val="21"/>
        </w:rPr>
        <w:tab/>
      </w:r>
      <w:r>
        <w:rPr>
          <w:b/>
          <w:sz w:val="21"/>
        </w:rPr>
        <w:t>应急</w:t>
      </w:r>
      <w:r>
        <w:rPr>
          <w:rFonts w:hint="eastAsia"/>
          <w:b/>
          <w:sz w:val="21"/>
          <w:lang w:eastAsia="zh-CN"/>
        </w:rPr>
        <w:t>场所</w:t>
      </w:r>
      <w:r>
        <w:rPr>
          <w:b/>
          <w:sz w:val="21"/>
        </w:rPr>
        <w:t>一览表</w:t>
      </w:r>
    </w:p>
    <w:tbl>
      <w:tblPr>
        <w:tblStyle w:val="11"/>
        <w:tblW w:w="0" w:type="auto"/>
        <w:tblInd w:w="2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4"/>
        <w:gridCol w:w="2930"/>
        <w:gridCol w:w="1083"/>
        <w:gridCol w:w="1578"/>
        <w:gridCol w:w="26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874" w:type="dxa"/>
            <w:tcBorders>
              <w:left w:val="nil"/>
              <w:bottom w:val="single" w:color="000000" w:sz="4" w:space="0"/>
              <w:right w:val="single" w:color="000000" w:sz="4" w:space="0"/>
            </w:tcBorders>
          </w:tcPr>
          <w:p>
            <w:pPr>
              <w:pStyle w:val="15"/>
              <w:spacing w:before="36"/>
              <w:ind w:left="167" w:right="136"/>
              <w:rPr>
                <w:sz w:val="21"/>
              </w:rPr>
            </w:pPr>
            <w:bookmarkStart w:id="31" w:name="2.3.2调查内容"/>
            <w:bookmarkEnd w:id="31"/>
            <w:r>
              <w:rPr>
                <w:sz w:val="21"/>
              </w:rPr>
              <w:t>序 号</w:t>
            </w:r>
          </w:p>
        </w:tc>
        <w:tc>
          <w:tcPr>
            <w:tcW w:w="2930" w:type="dxa"/>
            <w:tcBorders>
              <w:left w:val="single" w:color="000000" w:sz="4" w:space="0"/>
              <w:bottom w:val="single" w:color="000000" w:sz="4" w:space="0"/>
              <w:right w:val="single" w:color="000000" w:sz="4" w:space="0"/>
            </w:tcBorders>
          </w:tcPr>
          <w:p>
            <w:pPr>
              <w:pStyle w:val="15"/>
              <w:spacing w:before="36"/>
              <w:ind w:left="506" w:right="482"/>
              <w:rPr>
                <w:sz w:val="21"/>
              </w:rPr>
            </w:pPr>
            <w:r>
              <w:rPr>
                <w:sz w:val="21"/>
              </w:rPr>
              <w:t>应急装备类型</w:t>
            </w:r>
          </w:p>
        </w:tc>
        <w:tc>
          <w:tcPr>
            <w:tcW w:w="1083" w:type="dxa"/>
            <w:tcBorders>
              <w:left w:val="single" w:color="000000" w:sz="4" w:space="0"/>
              <w:bottom w:val="single" w:color="000000" w:sz="4" w:space="0"/>
              <w:right w:val="single" w:color="000000" w:sz="4" w:space="0"/>
            </w:tcBorders>
          </w:tcPr>
          <w:p>
            <w:pPr>
              <w:pStyle w:val="15"/>
              <w:spacing w:before="36"/>
              <w:ind w:left="268" w:right="240"/>
              <w:rPr>
                <w:sz w:val="21"/>
              </w:rPr>
            </w:pPr>
            <w:r>
              <w:rPr>
                <w:sz w:val="21"/>
              </w:rPr>
              <w:t>是/否</w:t>
            </w:r>
          </w:p>
        </w:tc>
        <w:tc>
          <w:tcPr>
            <w:tcW w:w="1578" w:type="dxa"/>
            <w:tcBorders>
              <w:left w:val="single" w:color="000000" w:sz="4" w:space="0"/>
              <w:bottom w:val="single" w:color="000000" w:sz="4" w:space="0"/>
              <w:right w:val="single" w:color="000000" w:sz="4" w:space="0"/>
            </w:tcBorders>
          </w:tcPr>
          <w:p>
            <w:pPr>
              <w:pStyle w:val="15"/>
              <w:spacing w:before="36"/>
              <w:ind w:left="250" w:right="224"/>
              <w:rPr>
                <w:sz w:val="21"/>
              </w:rPr>
            </w:pPr>
            <w:r>
              <w:rPr>
                <w:sz w:val="21"/>
              </w:rPr>
              <w:t>位置</w:t>
            </w:r>
          </w:p>
        </w:tc>
        <w:tc>
          <w:tcPr>
            <w:tcW w:w="2606" w:type="dxa"/>
            <w:tcBorders>
              <w:left w:val="single" w:color="000000" w:sz="4" w:space="0"/>
              <w:bottom w:val="single" w:color="000000" w:sz="4" w:space="0"/>
              <w:right w:val="nil"/>
            </w:tcBorders>
          </w:tcPr>
          <w:p>
            <w:pPr>
              <w:pStyle w:val="15"/>
              <w:tabs>
                <w:tab w:val="left" w:pos="443"/>
              </w:tabs>
              <w:spacing w:before="36"/>
              <w:ind w:left="23"/>
              <w:rPr>
                <w:sz w:val="21"/>
              </w:rPr>
            </w:pPr>
            <w:r>
              <w:rPr>
                <w:sz w:val="21"/>
              </w:rPr>
              <w:t>备</w:t>
            </w:r>
            <w:r>
              <w:rPr>
                <w:sz w:val="21"/>
              </w:rPr>
              <w:tab/>
            </w:r>
            <w:r>
              <w:rPr>
                <w:sz w:val="21"/>
              </w:rPr>
              <w:t>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874" w:type="dxa"/>
            <w:tcBorders>
              <w:top w:val="single" w:color="000000" w:sz="4" w:space="0"/>
              <w:left w:val="nil"/>
              <w:bottom w:val="single" w:color="000000" w:sz="4" w:space="0"/>
              <w:right w:val="single" w:color="000000" w:sz="4" w:space="0"/>
            </w:tcBorders>
          </w:tcPr>
          <w:p>
            <w:pPr>
              <w:pStyle w:val="15"/>
              <w:spacing w:before="36"/>
              <w:ind w:left="30"/>
              <w:rPr>
                <w:sz w:val="21"/>
              </w:rPr>
            </w:pPr>
            <w:r>
              <w:rPr>
                <w:w w:val="99"/>
                <w:sz w:val="21"/>
              </w:rPr>
              <w:t>1</w:t>
            </w:r>
          </w:p>
        </w:tc>
        <w:tc>
          <w:tcPr>
            <w:tcW w:w="2930" w:type="dxa"/>
            <w:tcBorders>
              <w:top w:val="single" w:color="000000" w:sz="4" w:space="0"/>
              <w:left w:val="single" w:color="000000" w:sz="4" w:space="0"/>
              <w:bottom w:val="single" w:color="000000" w:sz="4" w:space="0"/>
              <w:right w:val="single" w:color="000000" w:sz="4" w:space="0"/>
            </w:tcBorders>
          </w:tcPr>
          <w:p>
            <w:pPr>
              <w:pStyle w:val="15"/>
              <w:spacing w:before="36"/>
              <w:ind w:left="508" w:right="480"/>
              <w:rPr>
                <w:sz w:val="21"/>
              </w:rPr>
            </w:pPr>
            <w:r>
              <w:rPr>
                <w:sz w:val="21"/>
              </w:rPr>
              <w:t>应急物资储备室</w:t>
            </w:r>
          </w:p>
        </w:tc>
        <w:tc>
          <w:tcPr>
            <w:tcW w:w="1083" w:type="dxa"/>
            <w:tcBorders>
              <w:top w:val="single" w:color="000000" w:sz="4" w:space="0"/>
              <w:left w:val="single" w:color="000000" w:sz="4" w:space="0"/>
              <w:bottom w:val="single" w:color="000000" w:sz="4" w:space="0"/>
              <w:right w:val="single" w:color="000000" w:sz="4" w:space="0"/>
            </w:tcBorders>
          </w:tcPr>
          <w:p>
            <w:pPr>
              <w:pStyle w:val="15"/>
              <w:spacing w:before="36"/>
              <w:ind w:left="26"/>
              <w:rPr>
                <w:sz w:val="21"/>
              </w:rPr>
            </w:pPr>
            <w:r>
              <w:rPr>
                <w:w w:val="99"/>
                <w:sz w:val="21"/>
              </w:rPr>
              <w:t>是</w:t>
            </w:r>
          </w:p>
        </w:tc>
        <w:tc>
          <w:tcPr>
            <w:tcW w:w="1578" w:type="dxa"/>
            <w:tcBorders>
              <w:top w:val="single" w:color="000000" w:sz="4" w:space="0"/>
              <w:left w:val="single" w:color="000000" w:sz="4" w:space="0"/>
              <w:bottom w:val="single" w:color="000000" w:sz="4" w:space="0"/>
              <w:right w:val="single" w:color="000000" w:sz="4" w:space="0"/>
            </w:tcBorders>
          </w:tcPr>
          <w:p>
            <w:pPr>
              <w:pStyle w:val="15"/>
              <w:spacing w:before="36"/>
              <w:ind w:left="250" w:right="224"/>
              <w:rPr>
                <w:sz w:val="21"/>
              </w:rPr>
            </w:pPr>
            <w:r>
              <w:rPr>
                <w:sz w:val="21"/>
              </w:rPr>
              <w:t>综合楼</w:t>
            </w:r>
          </w:p>
        </w:tc>
        <w:tc>
          <w:tcPr>
            <w:tcW w:w="2606" w:type="dxa"/>
            <w:tcBorders>
              <w:top w:val="single" w:color="000000" w:sz="4" w:space="0"/>
              <w:left w:val="single" w:color="000000" w:sz="4" w:space="0"/>
              <w:bottom w:val="single" w:color="000000" w:sz="4" w:space="0"/>
              <w:right w:val="nil"/>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2" w:hRule="atLeast"/>
        </w:trPr>
        <w:tc>
          <w:tcPr>
            <w:tcW w:w="874" w:type="dxa"/>
            <w:tcBorders>
              <w:top w:val="single" w:color="000000" w:sz="4" w:space="0"/>
              <w:left w:val="nil"/>
              <w:bottom w:val="single" w:color="000000" w:sz="4" w:space="0"/>
              <w:right w:val="single" w:color="000000" w:sz="4" w:space="0"/>
            </w:tcBorders>
          </w:tcPr>
          <w:p>
            <w:pPr>
              <w:pStyle w:val="15"/>
              <w:spacing w:before="35"/>
              <w:ind w:left="30"/>
              <w:rPr>
                <w:sz w:val="21"/>
              </w:rPr>
            </w:pPr>
            <w:r>
              <w:rPr>
                <w:w w:val="99"/>
                <w:sz w:val="21"/>
              </w:rPr>
              <w:t>2</w:t>
            </w:r>
          </w:p>
        </w:tc>
        <w:tc>
          <w:tcPr>
            <w:tcW w:w="2930" w:type="dxa"/>
            <w:tcBorders>
              <w:top w:val="single" w:color="000000" w:sz="4" w:space="0"/>
              <w:left w:val="single" w:color="000000" w:sz="4" w:space="0"/>
              <w:bottom w:val="single" w:color="000000" w:sz="4" w:space="0"/>
              <w:right w:val="single" w:color="000000" w:sz="4" w:space="0"/>
            </w:tcBorders>
          </w:tcPr>
          <w:p>
            <w:pPr>
              <w:pStyle w:val="15"/>
              <w:spacing w:before="35"/>
              <w:ind w:left="508" w:right="482"/>
              <w:rPr>
                <w:sz w:val="21"/>
              </w:rPr>
            </w:pPr>
            <w:r>
              <w:rPr>
                <w:sz w:val="21"/>
              </w:rPr>
              <w:t>应急集合（避难）点</w:t>
            </w:r>
          </w:p>
        </w:tc>
        <w:tc>
          <w:tcPr>
            <w:tcW w:w="1083" w:type="dxa"/>
            <w:tcBorders>
              <w:top w:val="single" w:color="000000" w:sz="4" w:space="0"/>
              <w:left w:val="single" w:color="000000" w:sz="4" w:space="0"/>
              <w:bottom w:val="single" w:color="000000" w:sz="4" w:space="0"/>
              <w:right w:val="single" w:color="000000" w:sz="4" w:space="0"/>
            </w:tcBorders>
          </w:tcPr>
          <w:p>
            <w:pPr>
              <w:pStyle w:val="15"/>
              <w:spacing w:before="35"/>
              <w:ind w:left="26"/>
              <w:rPr>
                <w:sz w:val="21"/>
              </w:rPr>
            </w:pPr>
            <w:r>
              <w:rPr>
                <w:w w:val="99"/>
                <w:sz w:val="21"/>
              </w:rPr>
              <w:t>是</w:t>
            </w:r>
          </w:p>
        </w:tc>
        <w:tc>
          <w:tcPr>
            <w:tcW w:w="1578" w:type="dxa"/>
            <w:tcBorders>
              <w:top w:val="single" w:color="000000" w:sz="4" w:space="0"/>
              <w:left w:val="single" w:color="000000" w:sz="4" w:space="0"/>
              <w:bottom w:val="single" w:color="000000" w:sz="4" w:space="0"/>
              <w:right w:val="single" w:color="000000" w:sz="4" w:space="0"/>
            </w:tcBorders>
          </w:tcPr>
          <w:p>
            <w:pPr>
              <w:pStyle w:val="15"/>
              <w:spacing w:before="35"/>
              <w:ind w:left="253" w:right="224"/>
              <w:rPr>
                <w:sz w:val="21"/>
              </w:rPr>
            </w:pPr>
            <w:r>
              <w:rPr>
                <w:sz w:val="21"/>
              </w:rPr>
              <w:t>厂区入口处</w:t>
            </w:r>
          </w:p>
        </w:tc>
        <w:tc>
          <w:tcPr>
            <w:tcW w:w="2606" w:type="dxa"/>
            <w:tcBorders>
              <w:top w:val="single" w:color="000000" w:sz="4" w:space="0"/>
              <w:left w:val="single" w:color="000000" w:sz="4" w:space="0"/>
              <w:bottom w:val="single" w:color="000000" w:sz="4" w:space="0"/>
              <w:right w:val="nil"/>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874" w:type="dxa"/>
            <w:tcBorders>
              <w:top w:val="single" w:color="000000" w:sz="4" w:space="0"/>
              <w:left w:val="nil"/>
              <w:bottom w:val="single" w:color="000000" w:sz="4" w:space="0"/>
              <w:right w:val="single" w:color="000000" w:sz="4" w:space="0"/>
            </w:tcBorders>
          </w:tcPr>
          <w:p>
            <w:pPr>
              <w:pStyle w:val="15"/>
              <w:spacing w:before="36"/>
              <w:ind w:left="30"/>
              <w:rPr>
                <w:sz w:val="21"/>
              </w:rPr>
            </w:pPr>
            <w:r>
              <w:rPr>
                <w:w w:val="99"/>
                <w:sz w:val="21"/>
              </w:rPr>
              <w:t>3</w:t>
            </w:r>
          </w:p>
        </w:tc>
        <w:tc>
          <w:tcPr>
            <w:tcW w:w="2930" w:type="dxa"/>
            <w:tcBorders>
              <w:top w:val="single" w:color="000000" w:sz="4" w:space="0"/>
              <w:left w:val="single" w:color="000000" w:sz="4" w:space="0"/>
              <w:bottom w:val="single" w:color="000000" w:sz="4" w:space="0"/>
              <w:right w:val="single" w:color="000000" w:sz="4" w:space="0"/>
            </w:tcBorders>
          </w:tcPr>
          <w:p>
            <w:pPr>
              <w:pStyle w:val="15"/>
              <w:spacing w:before="36"/>
              <w:ind w:left="508" w:right="482"/>
              <w:rPr>
                <w:sz w:val="21"/>
              </w:rPr>
            </w:pPr>
            <w:r>
              <w:rPr>
                <w:sz w:val="21"/>
              </w:rPr>
              <w:t>应急医疗站</w:t>
            </w:r>
          </w:p>
        </w:tc>
        <w:tc>
          <w:tcPr>
            <w:tcW w:w="1083" w:type="dxa"/>
            <w:tcBorders>
              <w:top w:val="single" w:color="000000" w:sz="4" w:space="0"/>
              <w:left w:val="single" w:color="000000" w:sz="4" w:space="0"/>
              <w:bottom w:val="single" w:color="000000" w:sz="4" w:space="0"/>
              <w:right w:val="single" w:color="000000" w:sz="4" w:space="0"/>
            </w:tcBorders>
          </w:tcPr>
          <w:p>
            <w:pPr>
              <w:pStyle w:val="15"/>
              <w:spacing w:before="36"/>
              <w:ind w:left="26"/>
              <w:rPr>
                <w:sz w:val="21"/>
              </w:rPr>
            </w:pPr>
            <w:r>
              <w:rPr>
                <w:w w:val="99"/>
                <w:sz w:val="21"/>
              </w:rPr>
              <w:t>无</w:t>
            </w:r>
          </w:p>
        </w:tc>
        <w:tc>
          <w:tcPr>
            <w:tcW w:w="1578" w:type="dxa"/>
            <w:tcBorders>
              <w:top w:val="single" w:color="000000" w:sz="4" w:space="0"/>
              <w:left w:val="single" w:color="000000" w:sz="4" w:space="0"/>
              <w:bottom w:val="single" w:color="000000" w:sz="4" w:space="0"/>
              <w:right w:val="single" w:color="000000" w:sz="4" w:space="0"/>
            </w:tcBorders>
          </w:tcPr>
          <w:p>
            <w:pPr>
              <w:pStyle w:val="15"/>
              <w:spacing w:before="36"/>
              <w:ind w:left="25"/>
              <w:rPr>
                <w:sz w:val="21"/>
              </w:rPr>
            </w:pPr>
            <w:r>
              <w:rPr>
                <w:w w:val="99"/>
                <w:sz w:val="21"/>
              </w:rPr>
              <w:t>/</w:t>
            </w:r>
          </w:p>
        </w:tc>
        <w:tc>
          <w:tcPr>
            <w:tcW w:w="2606" w:type="dxa"/>
            <w:tcBorders>
              <w:top w:val="single" w:color="000000" w:sz="4" w:space="0"/>
              <w:left w:val="single" w:color="000000" w:sz="4" w:space="0"/>
              <w:bottom w:val="single" w:color="000000" w:sz="4" w:space="0"/>
              <w:right w:val="nil"/>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874" w:type="dxa"/>
            <w:tcBorders>
              <w:top w:val="single" w:color="000000" w:sz="4" w:space="0"/>
              <w:left w:val="nil"/>
              <w:bottom w:val="single" w:color="000000" w:sz="4" w:space="0"/>
              <w:right w:val="single" w:color="000000" w:sz="4" w:space="0"/>
            </w:tcBorders>
          </w:tcPr>
          <w:p>
            <w:pPr>
              <w:pStyle w:val="15"/>
              <w:spacing w:before="37"/>
              <w:ind w:left="30"/>
              <w:rPr>
                <w:sz w:val="21"/>
              </w:rPr>
            </w:pPr>
            <w:r>
              <w:rPr>
                <w:w w:val="99"/>
                <w:sz w:val="21"/>
              </w:rPr>
              <w:t>4</w:t>
            </w:r>
          </w:p>
        </w:tc>
        <w:tc>
          <w:tcPr>
            <w:tcW w:w="2930" w:type="dxa"/>
            <w:tcBorders>
              <w:top w:val="single" w:color="000000" w:sz="4" w:space="0"/>
              <w:left w:val="single" w:color="000000" w:sz="4" w:space="0"/>
              <w:bottom w:val="single" w:color="000000" w:sz="4" w:space="0"/>
              <w:right w:val="single" w:color="000000" w:sz="4" w:space="0"/>
            </w:tcBorders>
          </w:tcPr>
          <w:p>
            <w:pPr>
              <w:pStyle w:val="15"/>
              <w:spacing w:before="37"/>
              <w:ind w:left="508" w:right="482"/>
              <w:rPr>
                <w:sz w:val="21"/>
              </w:rPr>
            </w:pPr>
            <w:r>
              <w:rPr>
                <w:sz w:val="21"/>
              </w:rPr>
              <w:t>应急消防站</w:t>
            </w:r>
          </w:p>
        </w:tc>
        <w:tc>
          <w:tcPr>
            <w:tcW w:w="1083" w:type="dxa"/>
            <w:tcBorders>
              <w:top w:val="single" w:color="000000" w:sz="4" w:space="0"/>
              <w:left w:val="single" w:color="000000" w:sz="4" w:space="0"/>
              <w:bottom w:val="single" w:color="000000" w:sz="4" w:space="0"/>
              <w:right w:val="single" w:color="000000" w:sz="4" w:space="0"/>
            </w:tcBorders>
          </w:tcPr>
          <w:p>
            <w:pPr>
              <w:pStyle w:val="15"/>
              <w:spacing w:before="37"/>
              <w:ind w:left="26"/>
              <w:rPr>
                <w:sz w:val="21"/>
              </w:rPr>
            </w:pPr>
            <w:r>
              <w:rPr>
                <w:w w:val="99"/>
                <w:sz w:val="21"/>
              </w:rPr>
              <w:t>是</w:t>
            </w:r>
          </w:p>
        </w:tc>
        <w:tc>
          <w:tcPr>
            <w:tcW w:w="1578" w:type="dxa"/>
            <w:tcBorders>
              <w:top w:val="single" w:color="000000" w:sz="4" w:space="0"/>
              <w:left w:val="single" w:color="000000" w:sz="4" w:space="0"/>
              <w:bottom w:val="single" w:color="000000" w:sz="4" w:space="0"/>
              <w:right w:val="single" w:color="000000" w:sz="4" w:space="0"/>
            </w:tcBorders>
          </w:tcPr>
          <w:p>
            <w:pPr>
              <w:pStyle w:val="15"/>
              <w:spacing w:before="37"/>
              <w:ind w:left="250" w:right="224"/>
              <w:rPr>
                <w:sz w:val="21"/>
              </w:rPr>
            </w:pPr>
            <w:r>
              <w:rPr>
                <w:sz w:val="21"/>
              </w:rPr>
              <w:t>综合楼</w:t>
            </w:r>
          </w:p>
        </w:tc>
        <w:tc>
          <w:tcPr>
            <w:tcW w:w="2606" w:type="dxa"/>
            <w:tcBorders>
              <w:top w:val="single" w:color="000000" w:sz="4" w:space="0"/>
              <w:left w:val="single" w:color="000000" w:sz="4" w:space="0"/>
              <w:bottom w:val="single" w:color="000000" w:sz="4" w:space="0"/>
              <w:right w:val="nil"/>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2" w:hRule="atLeast"/>
        </w:trPr>
        <w:tc>
          <w:tcPr>
            <w:tcW w:w="874" w:type="dxa"/>
            <w:tcBorders>
              <w:top w:val="single" w:color="000000" w:sz="4" w:space="0"/>
              <w:left w:val="nil"/>
              <w:bottom w:val="single" w:color="000000" w:sz="4" w:space="0"/>
              <w:right w:val="single" w:color="000000" w:sz="4" w:space="0"/>
            </w:tcBorders>
          </w:tcPr>
          <w:p>
            <w:pPr>
              <w:pStyle w:val="15"/>
              <w:spacing w:before="35"/>
              <w:ind w:left="30"/>
              <w:rPr>
                <w:sz w:val="21"/>
              </w:rPr>
            </w:pPr>
            <w:r>
              <w:rPr>
                <w:w w:val="99"/>
                <w:sz w:val="21"/>
              </w:rPr>
              <w:t>5</w:t>
            </w:r>
          </w:p>
        </w:tc>
        <w:tc>
          <w:tcPr>
            <w:tcW w:w="2930" w:type="dxa"/>
            <w:tcBorders>
              <w:top w:val="single" w:color="000000" w:sz="4" w:space="0"/>
              <w:left w:val="single" w:color="000000" w:sz="4" w:space="0"/>
              <w:bottom w:val="single" w:color="000000" w:sz="4" w:space="0"/>
              <w:right w:val="single" w:color="000000" w:sz="4" w:space="0"/>
            </w:tcBorders>
          </w:tcPr>
          <w:p>
            <w:pPr>
              <w:pStyle w:val="15"/>
              <w:spacing w:before="35"/>
              <w:ind w:left="508" w:right="482"/>
              <w:rPr>
                <w:sz w:val="21"/>
              </w:rPr>
            </w:pPr>
            <w:r>
              <w:rPr>
                <w:sz w:val="21"/>
              </w:rPr>
              <w:t>应急供水供电系统</w:t>
            </w:r>
          </w:p>
        </w:tc>
        <w:tc>
          <w:tcPr>
            <w:tcW w:w="1083" w:type="dxa"/>
            <w:tcBorders>
              <w:top w:val="single" w:color="000000" w:sz="4" w:space="0"/>
              <w:left w:val="single" w:color="000000" w:sz="4" w:space="0"/>
              <w:bottom w:val="single" w:color="000000" w:sz="4" w:space="0"/>
              <w:right w:val="single" w:color="000000" w:sz="4" w:space="0"/>
            </w:tcBorders>
          </w:tcPr>
          <w:p>
            <w:pPr>
              <w:pStyle w:val="15"/>
              <w:spacing w:before="35"/>
              <w:ind w:left="27"/>
              <w:rPr>
                <w:sz w:val="21"/>
              </w:rPr>
            </w:pPr>
            <w:r>
              <w:rPr>
                <w:w w:val="99"/>
                <w:sz w:val="21"/>
              </w:rPr>
              <w:t>/</w:t>
            </w:r>
          </w:p>
        </w:tc>
        <w:tc>
          <w:tcPr>
            <w:tcW w:w="1578" w:type="dxa"/>
            <w:tcBorders>
              <w:top w:val="single" w:color="000000" w:sz="4" w:space="0"/>
              <w:left w:val="single" w:color="000000" w:sz="4" w:space="0"/>
              <w:bottom w:val="single" w:color="000000" w:sz="4" w:space="0"/>
              <w:right w:val="single" w:color="000000" w:sz="4" w:space="0"/>
            </w:tcBorders>
          </w:tcPr>
          <w:p>
            <w:pPr>
              <w:pStyle w:val="15"/>
              <w:spacing w:before="35"/>
              <w:ind w:left="25"/>
              <w:rPr>
                <w:sz w:val="21"/>
              </w:rPr>
            </w:pPr>
            <w:r>
              <w:rPr>
                <w:w w:val="99"/>
                <w:sz w:val="21"/>
              </w:rPr>
              <w:t>/</w:t>
            </w:r>
          </w:p>
        </w:tc>
        <w:tc>
          <w:tcPr>
            <w:tcW w:w="2606" w:type="dxa"/>
            <w:tcBorders>
              <w:top w:val="single" w:color="000000" w:sz="4" w:space="0"/>
              <w:left w:val="single" w:color="000000" w:sz="4" w:space="0"/>
              <w:bottom w:val="single" w:color="000000" w:sz="4" w:space="0"/>
              <w:right w:val="nil"/>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1" w:hRule="atLeast"/>
        </w:trPr>
        <w:tc>
          <w:tcPr>
            <w:tcW w:w="874" w:type="dxa"/>
            <w:tcBorders>
              <w:top w:val="single" w:color="000000" w:sz="4" w:space="0"/>
              <w:left w:val="nil"/>
              <w:bottom w:val="single" w:color="000000" w:sz="4" w:space="0"/>
              <w:right w:val="single" w:color="000000" w:sz="4" w:space="0"/>
            </w:tcBorders>
          </w:tcPr>
          <w:p>
            <w:pPr>
              <w:pStyle w:val="15"/>
              <w:spacing w:before="36"/>
              <w:ind w:left="30"/>
              <w:rPr>
                <w:sz w:val="21"/>
              </w:rPr>
            </w:pPr>
            <w:r>
              <w:rPr>
                <w:w w:val="99"/>
                <w:sz w:val="21"/>
              </w:rPr>
              <w:t>6</w:t>
            </w:r>
          </w:p>
        </w:tc>
        <w:tc>
          <w:tcPr>
            <w:tcW w:w="2930" w:type="dxa"/>
            <w:tcBorders>
              <w:top w:val="single" w:color="000000" w:sz="4" w:space="0"/>
              <w:left w:val="single" w:color="000000" w:sz="4" w:space="0"/>
              <w:bottom w:val="single" w:color="000000" w:sz="4" w:space="0"/>
              <w:right w:val="single" w:color="000000" w:sz="4" w:space="0"/>
            </w:tcBorders>
          </w:tcPr>
          <w:p>
            <w:pPr>
              <w:pStyle w:val="15"/>
              <w:spacing w:before="36"/>
              <w:ind w:left="506" w:right="482"/>
              <w:rPr>
                <w:sz w:val="21"/>
              </w:rPr>
            </w:pPr>
            <w:r>
              <w:rPr>
                <w:sz w:val="21"/>
              </w:rPr>
              <w:t>应急标示标牌</w:t>
            </w:r>
          </w:p>
        </w:tc>
        <w:tc>
          <w:tcPr>
            <w:tcW w:w="1083" w:type="dxa"/>
            <w:tcBorders>
              <w:top w:val="single" w:color="000000" w:sz="4" w:space="0"/>
              <w:left w:val="single" w:color="000000" w:sz="4" w:space="0"/>
              <w:bottom w:val="single" w:color="000000" w:sz="4" w:space="0"/>
              <w:right w:val="single" w:color="000000" w:sz="4" w:space="0"/>
            </w:tcBorders>
          </w:tcPr>
          <w:p>
            <w:pPr>
              <w:pStyle w:val="15"/>
              <w:spacing w:before="36"/>
              <w:ind w:left="26"/>
              <w:rPr>
                <w:sz w:val="21"/>
              </w:rPr>
            </w:pPr>
            <w:r>
              <w:rPr>
                <w:w w:val="99"/>
                <w:sz w:val="21"/>
              </w:rPr>
              <w:t>有</w:t>
            </w:r>
          </w:p>
        </w:tc>
        <w:tc>
          <w:tcPr>
            <w:tcW w:w="1578" w:type="dxa"/>
            <w:tcBorders>
              <w:top w:val="single" w:color="000000" w:sz="4" w:space="0"/>
              <w:left w:val="single" w:color="000000" w:sz="4" w:space="0"/>
              <w:bottom w:val="single" w:color="000000" w:sz="4" w:space="0"/>
              <w:right w:val="single" w:color="000000" w:sz="4" w:space="0"/>
            </w:tcBorders>
          </w:tcPr>
          <w:p>
            <w:pPr>
              <w:pStyle w:val="15"/>
              <w:spacing w:before="36"/>
              <w:ind w:left="25"/>
              <w:rPr>
                <w:sz w:val="21"/>
              </w:rPr>
            </w:pPr>
            <w:r>
              <w:rPr>
                <w:w w:val="99"/>
                <w:sz w:val="21"/>
              </w:rPr>
              <w:t>/</w:t>
            </w:r>
          </w:p>
        </w:tc>
        <w:tc>
          <w:tcPr>
            <w:tcW w:w="2606" w:type="dxa"/>
            <w:tcBorders>
              <w:top w:val="single" w:color="000000" w:sz="4" w:space="0"/>
              <w:left w:val="single" w:color="000000" w:sz="4" w:space="0"/>
              <w:bottom w:val="single" w:color="000000" w:sz="4" w:space="0"/>
              <w:right w:val="nil"/>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53" w:hRule="atLeast"/>
        </w:trPr>
        <w:tc>
          <w:tcPr>
            <w:tcW w:w="874" w:type="dxa"/>
            <w:tcBorders>
              <w:top w:val="single" w:color="000000" w:sz="4" w:space="0"/>
              <w:left w:val="nil"/>
              <w:right w:val="single" w:color="000000" w:sz="4" w:space="0"/>
            </w:tcBorders>
          </w:tcPr>
          <w:p>
            <w:pPr>
              <w:pStyle w:val="15"/>
              <w:jc w:val="left"/>
              <w:rPr>
                <w:b/>
                <w:sz w:val="15"/>
              </w:rPr>
            </w:pPr>
          </w:p>
          <w:p>
            <w:pPr>
              <w:pStyle w:val="15"/>
              <w:ind w:left="30"/>
              <w:rPr>
                <w:sz w:val="21"/>
              </w:rPr>
            </w:pPr>
            <w:r>
              <w:rPr>
                <w:w w:val="99"/>
                <w:sz w:val="21"/>
              </w:rPr>
              <w:t>7</w:t>
            </w:r>
          </w:p>
        </w:tc>
        <w:tc>
          <w:tcPr>
            <w:tcW w:w="2930" w:type="dxa"/>
            <w:tcBorders>
              <w:top w:val="single" w:color="000000" w:sz="4" w:space="0"/>
              <w:left w:val="single" w:color="000000" w:sz="4" w:space="0"/>
              <w:right w:val="single" w:color="000000" w:sz="4" w:space="0"/>
            </w:tcBorders>
          </w:tcPr>
          <w:p>
            <w:pPr>
              <w:pStyle w:val="15"/>
              <w:jc w:val="left"/>
              <w:rPr>
                <w:b/>
                <w:sz w:val="15"/>
              </w:rPr>
            </w:pPr>
          </w:p>
          <w:p>
            <w:pPr>
              <w:pStyle w:val="15"/>
              <w:ind w:left="508" w:right="482"/>
              <w:rPr>
                <w:sz w:val="21"/>
              </w:rPr>
            </w:pPr>
            <w:r>
              <w:rPr>
                <w:sz w:val="21"/>
              </w:rPr>
              <w:t>应急疏散撤离路线</w:t>
            </w:r>
          </w:p>
        </w:tc>
        <w:tc>
          <w:tcPr>
            <w:tcW w:w="1083" w:type="dxa"/>
            <w:tcBorders>
              <w:top w:val="single" w:color="000000" w:sz="4" w:space="0"/>
              <w:left w:val="single" w:color="000000" w:sz="4" w:space="0"/>
              <w:right w:val="single" w:color="000000" w:sz="4" w:space="0"/>
            </w:tcBorders>
          </w:tcPr>
          <w:p>
            <w:pPr>
              <w:pStyle w:val="15"/>
              <w:jc w:val="left"/>
              <w:rPr>
                <w:b/>
                <w:sz w:val="15"/>
              </w:rPr>
            </w:pPr>
          </w:p>
          <w:p>
            <w:pPr>
              <w:pStyle w:val="15"/>
              <w:ind w:left="26"/>
              <w:rPr>
                <w:sz w:val="21"/>
              </w:rPr>
            </w:pPr>
            <w:r>
              <w:rPr>
                <w:w w:val="99"/>
                <w:sz w:val="21"/>
              </w:rPr>
              <w:t>有</w:t>
            </w:r>
          </w:p>
        </w:tc>
        <w:tc>
          <w:tcPr>
            <w:tcW w:w="1578" w:type="dxa"/>
            <w:tcBorders>
              <w:top w:val="single" w:color="000000" w:sz="4" w:space="0"/>
              <w:left w:val="single" w:color="000000" w:sz="4" w:space="0"/>
              <w:right w:val="single" w:color="000000" w:sz="4" w:space="0"/>
            </w:tcBorders>
          </w:tcPr>
          <w:p>
            <w:pPr>
              <w:pStyle w:val="15"/>
              <w:jc w:val="left"/>
              <w:rPr>
                <w:b/>
                <w:sz w:val="15"/>
              </w:rPr>
            </w:pPr>
          </w:p>
          <w:p>
            <w:pPr>
              <w:pStyle w:val="15"/>
              <w:ind w:left="25"/>
              <w:rPr>
                <w:sz w:val="21"/>
              </w:rPr>
            </w:pPr>
            <w:r>
              <w:rPr>
                <w:w w:val="99"/>
                <w:sz w:val="21"/>
              </w:rPr>
              <w:t>/</w:t>
            </w:r>
          </w:p>
        </w:tc>
        <w:tc>
          <w:tcPr>
            <w:tcW w:w="2606" w:type="dxa"/>
            <w:tcBorders>
              <w:top w:val="single" w:color="000000" w:sz="4" w:space="0"/>
              <w:left w:val="single" w:color="000000" w:sz="4" w:space="0"/>
              <w:right w:val="nil"/>
            </w:tcBorders>
          </w:tcPr>
          <w:p>
            <w:pPr>
              <w:pStyle w:val="15"/>
              <w:spacing w:before="36"/>
              <w:ind w:left="52"/>
              <w:jc w:val="left"/>
              <w:rPr>
                <w:sz w:val="21"/>
              </w:rPr>
            </w:pPr>
            <w:r>
              <w:rPr>
                <w:w w:val="95"/>
                <w:sz w:val="21"/>
              </w:rPr>
              <w:t>建议应急疏散图粘贴在显眼</w:t>
            </w:r>
          </w:p>
          <w:p>
            <w:pPr>
              <w:pStyle w:val="15"/>
              <w:spacing w:before="43"/>
              <w:ind w:left="52"/>
              <w:jc w:val="left"/>
              <w:rPr>
                <w:sz w:val="21"/>
              </w:rPr>
            </w:pPr>
            <w:r>
              <w:rPr>
                <w:w w:val="95"/>
                <w:sz w:val="21"/>
              </w:rPr>
              <w:t>的位置，让每位员工都清楚</w:t>
            </w:r>
          </w:p>
        </w:tc>
      </w:tr>
    </w:tbl>
    <w:p>
      <w:pPr>
        <w:spacing w:after="0"/>
        <w:jc w:val="left"/>
        <w:rPr>
          <w:sz w:val="21"/>
        </w:rPr>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2"/>
        <w:ind w:right="2886"/>
      </w:pPr>
      <w:bookmarkStart w:id="32" w:name="3外协应急资源调查内容"/>
      <w:bookmarkEnd w:id="32"/>
      <w:bookmarkStart w:id="33" w:name="_bookmark9"/>
      <w:bookmarkEnd w:id="33"/>
      <w:r>
        <w:rPr>
          <w:rFonts w:ascii="Times New Roman" w:eastAsia="Times New Roman"/>
        </w:rPr>
        <w:t xml:space="preserve">3 </w:t>
      </w:r>
      <w:r>
        <w:t>外协应急资源调查内容</w:t>
      </w:r>
    </w:p>
    <w:p>
      <w:pPr>
        <w:pStyle w:val="6"/>
        <w:spacing w:before="11"/>
        <w:rPr>
          <w:b/>
          <w:sz w:val="29"/>
        </w:rPr>
      </w:pPr>
    </w:p>
    <w:p>
      <w:pPr>
        <w:pStyle w:val="14"/>
        <w:numPr>
          <w:ilvl w:val="1"/>
          <w:numId w:val="10"/>
        </w:numPr>
        <w:tabs>
          <w:tab w:val="left" w:pos="1225"/>
        </w:tabs>
        <w:spacing w:before="0" w:after="0" w:line="240" w:lineRule="auto"/>
        <w:ind w:left="1224" w:right="0" w:hanging="605"/>
        <w:jc w:val="left"/>
        <w:rPr>
          <w:b/>
          <w:sz w:val="30"/>
        </w:rPr>
      </w:pPr>
      <w:bookmarkStart w:id="34" w:name="_bookmark10"/>
      <w:bookmarkEnd w:id="34"/>
      <w:bookmarkStart w:id="35" w:name="3.1 可请求援助部门应急资源调查"/>
      <w:bookmarkEnd w:id="35"/>
      <w:bookmarkStart w:id="36" w:name="_bookmark10"/>
      <w:bookmarkEnd w:id="36"/>
      <w:r>
        <w:rPr>
          <w:b/>
          <w:sz w:val="30"/>
        </w:rPr>
        <w:t>可请求援助部门应急资源调查</w:t>
      </w:r>
    </w:p>
    <w:p>
      <w:pPr>
        <w:pStyle w:val="6"/>
        <w:spacing w:before="4"/>
        <w:rPr>
          <w:b/>
          <w:sz w:val="30"/>
        </w:rPr>
      </w:pPr>
    </w:p>
    <w:p>
      <w:pPr>
        <w:pStyle w:val="6"/>
        <w:spacing w:line="343" w:lineRule="auto"/>
        <w:ind w:left="620" w:right="597" w:firstLine="480"/>
      </w:pPr>
      <w:r>
        <w:rPr>
          <w:spacing w:val="-6"/>
        </w:rPr>
        <w:t>当事故扩大化需要外部力量救援时，政府部门可以发布支援命令，进行全力</w:t>
      </w:r>
      <w:r>
        <w:t>支持和救护，主要参与部门有：</w:t>
      </w:r>
    </w:p>
    <w:p>
      <w:pPr>
        <w:pStyle w:val="6"/>
        <w:spacing w:line="306" w:lineRule="exact"/>
        <w:ind w:left="1100"/>
      </w:pPr>
      <w:r>
        <w:pict>
          <v:group id="_x0000_s1076" o:spid="_x0000_s1076" o:spt="203" style="position:absolute;left:0pt;margin-left:90pt;margin-top:11.15pt;height:398.55pt;width:421pt;mso-position-horizontal-relative:page;z-index:-251649024;mso-width-relative:page;mso-height-relative:page;" coordorigin="1800,224" coordsize="8420,7971">
            <o:lock v:ext="edit"/>
            <v:shape id="_x0000_s1077" o:spid="_x0000_s1077" o:spt="75" type="#_x0000_t75" style="position:absolute;left:2080;top:223;height:7971;width:7875;" filled="f" stroked="f" coordsize="21600,21600">
              <v:path/>
              <v:fill on="f" focussize="0,0"/>
              <v:stroke on="f"/>
              <v:imagedata r:id="rId18" o:title=""/>
              <o:lock v:ext="edit" aspectratio="t"/>
            </v:shape>
            <v:shape id="_x0000_s1078" o:spid="_x0000_s1078" o:spt="202" type="#_x0000_t202" style="position:absolute;left:1800;top:474;height:4640;width:8420;" filled="f" stroked="f" coordsize="21600,21600">
              <v:path/>
              <v:fill on="f" focussize="0,0"/>
              <v:stroke on="f" joinstyle="miter"/>
              <v:imagedata o:title=""/>
              <o:lock v:ext="edit"/>
              <v:textbox inset="0mm,0mm,0mm,0mm">
                <w:txbxContent>
                  <w:p>
                    <w:pPr>
                      <w:spacing w:before="0" w:line="274" w:lineRule="exact"/>
                      <w:ind w:left="480" w:right="0" w:firstLine="0"/>
                      <w:jc w:val="left"/>
                      <w:rPr>
                        <w:sz w:val="24"/>
                      </w:rPr>
                    </w:pPr>
                    <w:r>
                      <w:rPr>
                        <w:sz w:val="24"/>
                      </w:rPr>
                      <w:t>协助公司进行警戒，封锁相关要道，防止无关人员进入事故现场和污染区。</w:t>
                    </w:r>
                  </w:p>
                  <w:p>
                    <w:pPr>
                      <w:spacing w:before="131"/>
                      <w:ind w:left="480" w:right="0" w:firstLine="0"/>
                      <w:jc w:val="left"/>
                      <w:rPr>
                        <w:sz w:val="24"/>
                      </w:rPr>
                    </w:pPr>
                    <w:r>
                      <w:rPr>
                        <w:sz w:val="24"/>
                      </w:rPr>
                      <w:t>②消防队</w:t>
                    </w:r>
                  </w:p>
                  <w:p>
                    <w:pPr>
                      <w:spacing w:before="132"/>
                      <w:ind w:left="480" w:right="0" w:firstLine="0"/>
                      <w:jc w:val="left"/>
                      <w:rPr>
                        <w:sz w:val="24"/>
                      </w:rPr>
                    </w:pPr>
                    <w:r>
                      <w:rPr>
                        <w:sz w:val="24"/>
                      </w:rPr>
                      <w:t>发生火灾事故时，进行灭火的救护。</w:t>
                    </w:r>
                  </w:p>
                  <w:p>
                    <w:pPr>
                      <w:spacing w:before="134"/>
                      <w:ind w:left="480" w:right="0" w:firstLine="0"/>
                      <w:jc w:val="left"/>
                      <w:rPr>
                        <w:sz w:val="24"/>
                      </w:rPr>
                    </w:pPr>
                    <w:r>
                      <w:rPr>
                        <w:sz w:val="24"/>
                      </w:rPr>
                      <w:t>③环保部门</w:t>
                    </w:r>
                  </w:p>
                  <w:p>
                    <w:pPr>
                      <w:spacing w:before="132" w:line="343" w:lineRule="auto"/>
                      <w:ind w:left="0" w:right="111" w:firstLine="480"/>
                      <w:jc w:val="left"/>
                      <w:rPr>
                        <w:sz w:val="24"/>
                      </w:rPr>
                    </w:pPr>
                    <w:r>
                      <w:rPr>
                        <w:spacing w:val="-6"/>
                        <w:sz w:val="24"/>
                      </w:rPr>
                      <w:t>由公司通讯组联系第三方检测单位进行现场检测，环保部门协作事故时的实</w:t>
                    </w:r>
                    <w:r>
                      <w:rPr>
                        <w:sz w:val="24"/>
                      </w:rPr>
                      <w:t>时监测和污染区的处理工作。</w:t>
                    </w:r>
                  </w:p>
                  <w:p>
                    <w:pPr>
                      <w:spacing w:before="1"/>
                      <w:ind w:left="480" w:right="0" w:firstLine="0"/>
                      <w:jc w:val="left"/>
                      <w:rPr>
                        <w:sz w:val="24"/>
                      </w:rPr>
                    </w:pPr>
                    <w:r>
                      <w:rPr>
                        <w:sz w:val="24"/>
                      </w:rPr>
                      <w:t>④安监部门</w:t>
                    </w:r>
                  </w:p>
                  <w:p>
                    <w:pPr>
                      <w:spacing w:before="132" w:line="343" w:lineRule="auto"/>
                      <w:ind w:left="0" w:right="111" w:firstLine="480"/>
                      <w:jc w:val="left"/>
                      <w:rPr>
                        <w:sz w:val="24"/>
                      </w:rPr>
                    </w:pPr>
                    <w:r>
                      <w:rPr>
                        <w:spacing w:val="-6"/>
                        <w:sz w:val="24"/>
                      </w:rPr>
                      <w:t>由公司对安监部门进行安全方面进行汇报，并安监部门对现场安全工作进行</w:t>
                    </w:r>
                    <w:r>
                      <w:rPr>
                        <w:sz w:val="24"/>
                      </w:rPr>
                      <w:t>指导。</w:t>
                    </w:r>
                  </w:p>
                  <w:p>
                    <w:pPr>
                      <w:spacing w:before="1"/>
                      <w:ind w:left="480" w:right="0" w:firstLine="0"/>
                      <w:jc w:val="left"/>
                      <w:rPr>
                        <w:sz w:val="24"/>
                      </w:rPr>
                    </w:pPr>
                    <w:r>
                      <w:rPr>
                        <w:sz w:val="24"/>
                      </w:rPr>
                      <w:t>⑤医疗单位</w:t>
                    </w:r>
                  </w:p>
                  <w:p>
                    <w:pPr>
                      <w:spacing w:before="132" w:line="274" w:lineRule="exact"/>
                      <w:ind w:left="480" w:right="0" w:firstLine="0"/>
                      <w:jc w:val="left"/>
                      <w:rPr>
                        <w:sz w:val="24"/>
                      </w:rPr>
                    </w:pPr>
                    <w:r>
                      <w:rPr>
                        <w:sz w:val="24"/>
                      </w:rPr>
                      <w:t>提供伤员、中毒救护的治疗服务和现场救护所需要的药品和人员。</w:t>
                    </w:r>
                  </w:p>
                </w:txbxContent>
              </v:textbox>
            </v:shape>
            <v:shape id="_x0000_s1079" o:spid="_x0000_s1079" o:spt="202" type="#_x0000_t202" style="position:absolute;left:3060;top:5528;height:209;width:5132;" filled="f" stroked="f" coordsize="21600,21600">
              <v:path/>
              <v:fill on="f" focussize="0,0"/>
              <v:stroke on="f" joinstyle="miter"/>
              <v:imagedata o:title=""/>
              <o:lock v:ext="edit"/>
              <v:textbox inset="0mm,0mm,0mm,0mm">
                <w:txbxContent>
                  <w:p>
                    <w:pPr>
                      <w:tabs>
                        <w:tab w:val="left" w:pos="897"/>
                      </w:tabs>
                      <w:spacing w:before="0" w:line="209" w:lineRule="exact"/>
                      <w:ind w:left="0" w:right="0" w:firstLine="0"/>
                      <w:jc w:val="left"/>
                      <w:rPr>
                        <w:b/>
                        <w:sz w:val="21"/>
                      </w:rPr>
                    </w:pPr>
                    <w:r>
                      <w:rPr>
                        <w:b/>
                        <w:sz w:val="21"/>
                      </w:rPr>
                      <w:t>表</w:t>
                    </w:r>
                    <w:r>
                      <w:rPr>
                        <w:b/>
                        <w:spacing w:val="-53"/>
                        <w:sz w:val="21"/>
                      </w:rPr>
                      <w:t xml:space="preserve"> </w:t>
                    </w:r>
                    <w:r>
                      <w:rPr>
                        <w:b/>
                        <w:sz w:val="21"/>
                      </w:rPr>
                      <w:t>3-1</w:t>
                    </w:r>
                    <w:r>
                      <w:rPr>
                        <w:b/>
                        <w:sz w:val="21"/>
                      </w:rPr>
                      <w:tab/>
                    </w:r>
                    <w:r>
                      <w:rPr>
                        <w:b/>
                        <w:sz w:val="21"/>
                      </w:rPr>
                      <w:t>政府有关部门、外部救援单位名单及联络方式</w:t>
                    </w:r>
                  </w:p>
                </w:txbxContent>
              </v:textbox>
            </v:shape>
          </v:group>
        </w:pict>
      </w:r>
      <w:r>
        <w:t>①公安部门</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2"/>
        <w:rPr>
          <w:sz w:val="28"/>
        </w:rPr>
      </w:pPr>
    </w:p>
    <w:tbl>
      <w:tblPr>
        <w:tblStyle w:val="11"/>
        <w:tblW w:w="0" w:type="auto"/>
        <w:tblInd w:w="23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8"/>
        <w:gridCol w:w="4462"/>
        <w:gridCol w:w="1790"/>
        <w:gridCol w:w="21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18" w:type="dxa"/>
            <w:tcBorders>
              <w:left w:val="nil"/>
              <w:bottom w:val="single" w:color="000000" w:sz="4" w:space="0"/>
              <w:right w:val="single" w:color="000000" w:sz="4" w:space="0"/>
            </w:tcBorders>
            <w:vAlign w:val="top"/>
          </w:tcPr>
          <w:p>
            <w:pPr>
              <w:pStyle w:val="15"/>
              <w:spacing w:before="55"/>
              <w:ind w:left="162" w:leftChars="0" w:right="131" w:rightChars="0"/>
              <w:jc w:val="center"/>
              <w:rPr>
                <w:sz w:val="21"/>
              </w:rPr>
            </w:pPr>
            <w:r>
              <w:rPr>
                <w:sz w:val="21"/>
              </w:rPr>
              <w:t>序号</w:t>
            </w:r>
          </w:p>
        </w:tc>
        <w:tc>
          <w:tcPr>
            <w:tcW w:w="4462" w:type="dxa"/>
            <w:tcBorders>
              <w:left w:val="single" w:color="000000" w:sz="4" w:space="0"/>
              <w:bottom w:val="single" w:color="000000" w:sz="4" w:space="0"/>
              <w:right w:val="single" w:color="000000" w:sz="4" w:space="0"/>
            </w:tcBorders>
            <w:vAlign w:val="top"/>
          </w:tcPr>
          <w:p>
            <w:pPr>
              <w:pStyle w:val="15"/>
              <w:spacing w:before="55"/>
              <w:ind w:left="404" w:leftChars="0" w:right="381" w:rightChars="0"/>
              <w:jc w:val="center"/>
              <w:rPr>
                <w:sz w:val="21"/>
              </w:rPr>
            </w:pPr>
            <w:r>
              <w:rPr>
                <w:sz w:val="21"/>
              </w:rPr>
              <w:t>相关单位</w:t>
            </w:r>
          </w:p>
        </w:tc>
        <w:tc>
          <w:tcPr>
            <w:tcW w:w="1790" w:type="dxa"/>
            <w:tcBorders>
              <w:left w:val="single" w:color="000000" w:sz="4" w:space="0"/>
              <w:bottom w:val="single" w:color="000000" w:sz="4" w:space="0"/>
              <w:right w:val="single" w:color="000000" w:sz="4" w:space="0"/>
            </w:tcBorders>
            <w:vAlign w:val="top"/>
          </w:tcPr>
          <w:p>
            <w:pPr>
              <w:pStyle w:val="15"/>
              <w:spacing w:before="55"/>
              <w:ind w:left="188" w:leftChars="0" w:right="161" w:rightChars="0"/>
              <w:jc w:val="center"/>
              <w:rPr>
                <w:sz w:val="21"/>
              </w:rPr>
            </w:pPr>
            <w:r>
              <w:rPr>
                <w:sz w:val="21"/>
              </w:rPr>
              <w:t>联系电话</w:t>
            </w:r>
          </w:p>
        </w:tc>
        <w:tc>
          <w:tcPr>
            <w:tcW w:w="2149" w:type="dxa"/>
            <w:tcBorders>
              <w:left w:val="single" w:color="000000" w:sz="4" w:space="0"/>
              <w:bottom w:val="single" w:color="000000" w:sz="4" w:space="0"/>
              <w:right w:val="nil"/>
            </w:tcBorders>
            <w:vAlign w:val="top"/>
          </w:tcPr>
          <w:p>
            <w:pPr>
              <w:pStyle w:val="15"/>
              <w:spacing w:before="55"/>
              <w:ind w:left="774" w:leftChars="0" w:right="754" w:rightChars="0"/>
              <w:jc w:val="center"/>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5"/>
              <w:ind w:left="34" w:leftChars="0" w:right="0" w:rightChars="0"/>
              <w:jc w:val="center"/>
              <w:rPr>
                <w:sz w:val="21"/>
              </w:rPr>
            </w:pPr>
            <w:r>
              <w:rPr>
                <w:w w:val="99"/>
                <w:sz w:val="21"/>
              </w:rPr>
              <w:t>1</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409" w:leftChars="0" w:right="381" w:rightChars="0"/>
              <w:jc w:val="center"/>
              <w:rPr>
                <w:sz w:val="21"/>
              </w:rPr>
            </w:pPr>
            <w:r>
              <w:rPr>
                <w:sz w:val="21"/>
              </w:rPr>
              <w:t>九江市安全生产应急指挥中心</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189" w:leftChars="0" w:right="161" w:rightChars="0"/>
              <w:jc w:val="center"/>
              <w:rPr>
                <w:sz w:val="21"/>
              </w:rPr>
            </w:pPr>
            <w:r>
              <w:rPr>
                <w:sz w:val="21"/>
              </w:rPr>
              <w:t>07928779727</w:t>
            </w:r>
          </w:p>
        </w:tc>
        <w:tc>
          <w:tcPr>
            <w:tcW w:w="2149" w:type="dxa"/>
            <w:tcBorders>
              <w:top w:val="single" w:color="000000" w:sz="4" w:space="0"/>
              <w:left w:val="single" w:color="000000" w:sz="4" w:space="0"/>
              <w:bottom w:val="single" w:color="000000" w:sz="4" w:space="0"/>
              <w:right w:val="nil"/>
            </w:tcBorders>
            <w:vAlign w:val="top"/>
          </w:tcPr>
          <w:p>
            <w:pPr>
              <w:pStyle w:val="15"/>
              <w:spacing w:before="55"/>
              <w:ind w:left="409" w:leftChars="0" w:right="381"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4"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5"/>
              <w:ind w:left="34" w:leftChars="0" w:right="0" w:rightChars="0"/>
              <w:jc w:val="center"/>
              <w:rPr>
                <w:sz w:val="21"/>
              </w:rPr>
            </w:pPr>
            <w:r>
              <w:rPr>
                <w:w w:val="99"/>
                <w:sz w:val="21"/>
              </w:rPr>
              <w:t>2</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409" w:leftChars="0" w:right="381" w:rightChars="0"/>
              <w:jc w:val="center"/>
              <w:rPr>
                <w:sz w:val="21"/>
              </w:rPr>
            </w:pPr>
            <w:r>
              <w:rPr>
                <w:sz w:val="21"/>
              </w:rPr>
              <w:t>九江市应急救援中心</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189" w:leftChars="0" w:right="161" w:rightChars="0"/>
              <w:jc w:val="center"/>
              <w:rPr>
                <w:sz w:val="21"/>
              </w:rPr>
            </w:pPr>
            <w:r>
              <w:rPr>
                <w:sz w:val="21"/>
              </w:rPr>
              <w:t>0792-8323209</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5"/>
              <w:ind w:left="34" w:leftChars="0" w:right="0" w:rightChars="0"/>
              <w:jc w:val="center"/>
              <w:rPr>
                <w:sz w:val="21"/>
              </w:rPr>
            </w:pPr>
            <w:r>
              <w:rPr>
                <w:w w:val="99"/>
                <w:sz w:val="21"/>
              </w:rPr>
              <w:t>3</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409" w:leftChars="0" w:right="381" w:rightChars="0"/>
              <w:jc w:val="center"/>
              <w:rPr>
                <w:sz w:val="21"/>
              </w:rPr>
            </w:pPr>
            <w:r>
              <w:rPr>
                <w:sz w:val="21"/>
              </w:rPr>
              <w:t>危险化学品事故九江抢救中心</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189" w:leftChars="0" w:right="161" w:rightChars="0"/>
              <w:jc w:val="center"/>
              <w:rPr>
                <w:sz w:val="21"/>
              </w:rPr>
            </w:pPr>
            <w:r>
              <w:rPr>
                <w:sz w:val="21"/>
              </w:rPr>
              <w:t>0792-8903747</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00"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5"/>
              <w:ind w:left="34" w:leftChars="0" w:right="0" w:rightChars="0"/>
              <w:jc w:val="center"/>
              <w:rPr>
                <w:sz w:val="21"/>
              </w:rPr>
            </w:pPr>
            <w:r>
              <w:rPr>
                <w:rFonts w:hint="eastAsia"/>
                <w:w w:val="99"/>
                <w:sz w:val="21"/>
                <w:lang w:val="en-US" w:eastAsia="zh-CN"/>
              </w:rPr>
              <w:t>4</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409" w:leftChars="0" w:right="381" w:rightChars="0"/>
              <w:jc w:val="center"/>
              <w:rPr>
                <w:rFonts w:hint="eastAsia" w:eastAsia="宋体"/>
                <w:sz w:val="21"/>
                <w:lang w:eastAsia="zh-CN"/>
              </w:rPr>
            </w:pPr>
            <w:r>
              <w:rPr>
                <w:rFonts w:hint="eastAsia"/>
                <w:sz w:val="21"/>
                <w:lang w:eastAsia="zh-CN"/>
              </w:rPr>
              <w:t>九江市政府应急办</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189" w:leftChars="0" w:right="161" w:rightChars="0"/>
              <w:jc w:val="center"/>
              <w:rPr>
                <w:sz w:val="21"/>
              </w:rPr>
            </w:pPr>
            <w:r>
              <w:rPr>
                <w:rFonts w:hint="eastAsia"/>
                <w:sz w:val="21"/>
                <w:lang w:val="en-US" w:eastAsia="zh-CN"/>
              </w:rPr>
              <w:t>0792-8223172</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5"/>
              <w:ind w:left="34" w:leftChars="0" w:right="0" w:rightChars="0"/>
              <w:jc w:val="center"/>
              <w:rPr>
                <w:sz w:val="21"/>
              </w:rPr>
            </w:pPr>
            <w:r>
              <w:rPr>
                <w:rFonts w:hint="eastAsia"/>
                <w:w w:val="99"/>
                <w:sz w:val="21"/>
                <w:lang w:val="en-US" w:eastAsia="zh-CN"/>
              </w:rPr>
              <w:t>5</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409" w:leftChars="0" w:right="381" w:rightChars="0"/>
              <w:jc w:val="center"/>
              <w:rPr>
                <w:sz w:val="21"/>
              </w:rPr>
            </w:pPr>
            <w:r>
              <w:rPr>
                <w:rFonts w:hint="eastAsia"/>
                <w:sz w:val="21"/>
                <w:lang w:eastAsia="zh-CN"/>
              </w:rPr>
              <w:t>九江市应急管理局</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189" w:leftChars="0" w:right="161" w:rightChars="0"/>
              <w:jc w:val="center"/>
              <w:rPr>
                <w:sz w:val="21"/>
              </w:rPr>
            </w:pPr>
            <w:r>
              <w:rPr>
                <w:rFonts w:hint="eastAsia"/>
                <w:sz w:val="21"/>
                <w:lang w:val="en-US" w:eastAsia="zh-CN"/>
              </w:rPr>
              <w:t>0792-8563035</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5"/>
              <w:ind w:left="34" w:leftChars="0" w:right="0" w:rightChars="0"/>
              <w:jc w:val="center"/>
              <w:rPr>
                <w:sz w:val="21"/>
              </w:rPr>
            </w:pPr>
            <w:r>
              <w:rPr>
                <w:rFonts w:hint="eastAsia"/>
                <w:w w:val="99"/>
                <w:sz w:val="21"/>
                <w:lang w:val="en-US" w:eastAsia="zh-CN"/>
              </w:rPr>
              <w:t>6</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409" w:leftChars="0" w:right="381" w:rightChars="0"/>
              <w:jc w:val="center"/>
              <w:rPr>
                <w:sz w:val="21"/>
              </w:rPr>
            </w:pPr>
            <w:r>
              <w:rPr>
                <w:rFonts w:hint="eastAsia"/>
                <w:sz w:val="21"/>
                <w:lang w:eastAsia="zh-CN"/>
              </w:rPr>
              <w:t>浔阳区应急管理局</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5"/>
              <w:ind w:left="189" w:leftChars="0" w:right="161" w:rightChars="0"/>
              <w:jc w:val="center"/>
              <w:rPr>
                <w:sz w:val="21"/>
              </w:rPr>
            </w:pPr>
            <w:r>
              <w:rPr>
                <w:rFonts w:hint="eastAsia"/>
                <w:sz w:val="21"/>
                <w:lang w:val="en-US" w:eastAsia="zh-CN"/>
              </w:rPr>
              <w:t>0792-8232568</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6"/>
              <w:ind w:left="34" w:leftChars="0" w:right="0" w:rightChars="0"/>
              <w:jc w:val="center"/>
              <w:rPr>
                <w:sz w:val="21"/>
              </w:rPr>
            </w:pPr>
            <w:r>
              <w:rPr>
                <w:rFonts w:hint="eastAsia"/>
                <w:sz w:val="21"/>
                <w:lang w:val="en-US" w:eastAsia="zh-CN"/>
              </w:rPr>
              <w:t>7</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406" w:leftChars="0" w:right="381" w:rightChars="0"/>
              <w:jc w:val="center"/>
              <w:rPr>
                <w:sz w:val="21"/>
              </w:rPr>
            </w:pPr>
            <w:r>
              <w:rPr>
                <w:rFonts w:hint="eastAsia"/>
                <w:sz w:val="21"/>
                <w:lang w:eastAsia="zh-CN"/>
              </w:rPr>
              <w:t>九江市浔阳生态环境局</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189" w:leftChars="0" w:right="161" w:rightChars="0"/>
              <w:jc w:val="center"/>
              <w:rPr>
                <w:sz w:val="21"/>
              </w:rPr>
            </w:pPr>
            <w:r>
              <w:rPr>
                <w:sz w:val="21"/>
              </w:rPr>
              <w:t>0792-8502711</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6"/>
              <w:ind w:left="34" w:leftChars="0" w:right="0" w:rightChars="0"/>
              <w:jc w:val="center"/>
              <w:rPr>
                <w:rFonts w:hint="eastAsia" w:eastAsia="宋体"/>
                <w:w w:val="99"/>
                <w:sz w:val="21"/>
                <w:lang w:val="en-US" w:eastAsia="zh-CN"/>
              </w:rPr>
            </w:pPr>
            <w:r>
              <w:rPr>
                <w:rFonts w:hint="eastAsia"/>
                <w:w w:val="99"/>
                <w:sz w:val="21"/>
                <w:lang w:val="en-US" w:eastAsia="zh-CN"/>
              </w:rPr>
              <w:t>8</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406" w:leftChars="0" w:right="381" w:rightChars="0"/>
              <w:jc w:val="center"/>
              <w:rPr>
                <w:rFonts w:hint="eastAsia" w:eastAsia="宋体"/>
                <w:sz w:val="21"/>
                <w:lang w:eastAsia="zh-CN"/>
              </w:rPr>
            </w:pPr>
            <w:r>
              <w:rPr>
                <w:rFonts w:hint="eastAsia"/>
                <w:sz w:val="21"/>
                <w:lang w:eastAsia="zh-CN"/>
              </w:rPr>
              <w:t>九江市生态环境局应急值班电话</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189" w:leftChars="0" w:right="161" w:rightChars="0"/>
              <w:jc w:val="center"/>
              <w:rPr>
                <w:rFonts w:hint="default" w:eastAsia="宋体"/>
                <w:sz w:val="21"/>
                <w:lang w:val="en-US" w:eastAsia="zh-CN"/>
              </w:rPr>
            </w:pPr>
            <w:r>
              <w:rPr>
                <w:rFonts w:hint="eastAsia"/>
                <w:sz w:val="21"/>
                <w:lang w:val="en-US" w:eastAsia="zh-CN"/>
              </w:rPr>
              <w:t>0792-8584349</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9"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6"/>
              <w:ind w:left="34" w:leftChars="0" w:right="0" w:rightChars="0"/>
              <w:jc w:val="center"/>
              <w:rPr>
                <w:rFonts w:hint="eastAsia"/>
                <w:w w:val="99"/>
                <w:sz w:val="21"/>
                <w:lang w:val="en-US" w:eastAsia="zh-CN"/>
              </w:rPr>
            </w:pPr>
            <w:r>
              <w:rPr>
                <w:rFonts w:hint="eastAsia"/>
                <w:sz w:val="21"/>
                <w:lang w:val="en-US" w:eastAsia="zh-CN"/>
              </w:rPr>
              <w:t>9</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404" w:leftChars="0" w:right="381" w:rightChars="0"/>
              <w:jc w:val="center"/>
              <w:rPr>
                <w:rFonts w:hint="eastAsia"/>
                <w:sz w:val="21"/>
                <w:lang w:eastAsia="zh-CN"/>
              </w:rPr>
            </w:pPr>
            <w:r>
              <w:rPr>
                <w:sz w:val="21"/>
              </w:rPr>
              <w:t>离公司最近消防队</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189" w:leftChars="0" w:right="161" w:rightChars="0"/>
              <w:jc w:val="center"/>
              <w:rPr>
                <w:rFonts w:hint="eastAsia"/>
                <w:sz w:val="21"/>
                <w:lang w:val="en-US" w:eastAsia="zh-CN"/>
              </w:rPr>
            </w:pPr>
            <w:r>
              <w:rPr>
                <w:sz w:val="21"/>
              </w:rPr>
              <w:t>119</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6"/>
              <w:ind w:left="34" w:leftChars="0" w:right="0" w:rightChars="0"/>
              <w:jc w:val="center"/>
              <w:rPr>
                <w:rFonts w:hint="eastAsia"/>
                <w:w w:val="99"/>
                <w:sz w:val="21"/>
                <w:lang w:val="en-US" w:eastAsia="zh-CN"/>
              </w:rPr>
            </w:pPr>
            <w:r>
              <w:rPr>
                <w:rFonts w:hint="eastAsia"/>
                <w:sz w:val="21"/>
                <w:lang w:val="en-US" w:eastAsia="zh-CN"/>
              </w:rPr>
              <w:t>10</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406" w:leftChars="0" w:right="381" w:rightChars="0"/>
              <w:jc w:val="center"/>
              <w:rPr>
                <w:rFonts w:hint="eastAsia"/>
                <w:sz w:val="21"/>
                <w:lang w:eastAsia="zh-CN"/>
              </w:rPr>
            </w:pPr>
            <w:r>
              <w:rPr>
                <w:sz w:val="21"/>
              </w:rPr>
              <w:t>医疗急救电话</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6"/>
              <w:ind w:left="189" w:leftChars="0" w:right="161" w:rightChars="0"/>
              <w:jc w:val="center"/>
              <w:rPr>
                <w:rFonts w:hint="eastAsia"/>
                <w:sz w:val="21"/>
                <w:lang w:val="en-US" w:eastAsia="zh-CN"/>
              </w:rPr>
            </w:pPr>
            <w:r>
              <w:rPr>
                <w:sz w:val="21"/>
              </w:rPr>
              <w:t>120</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18" w:type="dxa"/>
            <w:tcBorders>
              <w:top w:val="single" w:color="000000" w:sz="4" w:space="0"/>
              <w:left w:val="nil"/>
              <w:bottom w:val="single" w:color="000000" w:sz="4" w:space="0"/>
              <w:right w:val="single" w:color="000000" w:sz="4" w:space="0"/>
            </w:tcBorders>
            <w:vAlign w:val="top"/>
          </w:tcPr>
          <w:p>
            <w:pPr>
              <w:pStyle w:val="15"/>
              <w:spacing w:before="54"/>
              <w:ind w:left="34" w:leftChars="0" w:right="0" w:rightChars="0"/>
              <w:jc w:val="center"/>
              <w:rPr>
                <w:rFonts w:hint="eastAsia"/>
                <w:w w:val="99"/>
                <w:sz w:val="21"/>
                <w:lang w:val="en-US" w:eastAsia="zh-CN"/>
              </w:rPr>
            </w:pPr>
            <w:r>
              <w:rPr>
                <w:rFonts w:hint="eastAsia"/>
                <w:sz w:val="21"/>
                <w:lang w:val="en-US" w:eastAsia="zh-CN"/>
              </w:rPr>
              <w:t>11</w:t>
            </w:r>
          </w:p>
        </w:tc>
        <w:tc>
          <w:tcPr>
            <w:tcW w:w="4462" w:type="dxa"/>
            <w:tcBorders>
              <w:top w:val="single" w:color="000000" w:sz="4" w:space="0"/>
              <w:left w:val="single" w:color="000000" w:sz="4" w:space="0"/>
              <w:bottom w:val="single" w:color="000000" w:sz="4" w:space="0"/>
              <w:right w:val="single" w:color="000000" w:sz="4" w:space="0"/>
            </w:tcBorders>
            <w:vAlign w:val="top"/>
          </w:tcPr>
          <w:p>
            <w:pPr>
              <w:pStyle w:val="15"/>
              <w:spacing w:before="54"/>
              <w:ind w:left="406" w:leftChars="0" w:right="381" w:rightChars="0"/>
              <w:jc w:val="center"/>
              <w:rPr>
                <w:rFonts w:hint="eastAsia"/>
                <w:sz w:val="21"/>
                <w:lang w:eastAsia="zh-CN"/>
              </w:rPr>
            </w:pPr>
            <w:r>
              <w:rPr>
                <w:sz w:val="21"/>
              </w:rPr>
              <w:t>公安报警电话</w:t>
            </w:r>
          </w:p>
        </w:tc>
        <w:tc>
          <w:tcPr>
            <w:tcW w:w="1790" w:type="dxa"/>
            <w:tcBorders>
              <w:top w:val="single" w:color="000000" w:sz="4" w:space="0"/>
              <w:left w:val="single" w:color="000000" w:sz="4" w:space="0"/>
              <w:bottom w:val="single" w:color="000000" w:sz="4" w:space="0"/>
              <w:right w:val="single" w:color="000000" w:sz="4" w:space="0"/>
            </w:tcBorders>
            <w:vAlign w:val="top"/>
          </w:tcPr>
          <w:p>
            <w:pPr>
              <w:pStyle w:val="15"/>
              <w:spacing w:before="54"/>
              <w:ind w:left="189" w:leftChars="0" w:right="161" w:rightChars="0"/>
              <w:jc w:val="center"/>
              <w:rPr>
                <w:rFonts w:hint="eastAsia"/>
                <w:sz w:val="21"/>
                <w:lang w:val="en-US" w:eastAsia="zh-CN"/>
              </w:rPr>
            </w:pPr>
            <w:r>
              <w:rPr>
                <w:sz w:val="21"/>
              </w:rPr>
              <w:t>110</w:t>
            </w:r>
          </w:p>
        </w:tc>
        <w:tc>
          <w:tcPr>
            <w:tcW w:w="2149" w:type="dxa"/>
            <w:tcBorders>
              <w:top w:val="single" w:color="000000" w:sz="4" w:space="0"/>
              <w:left w:val="single" w:color="000000" w:sz="4" w:space="0"/>
              <w:bottom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8" w:type="dxa"/>
            <w:tcBorders>
              <w:top w:val="single" w:color="000000" w:sz="4" w:space="0"/>
              <w:left w:val="nil"/>
              <w:right w:val="single" w:color="000000" w:sz="4" w:space="0"/>
            </w:tcBorders>
            <w:vAlign w:val="top"/>
          </w:tcPr>
          <w:p>
            <w:pPr>
              <w:pStyle w:val="15"/>
              <w:spacing w:before="54"/>
              <w:ind w:left="34" w:leftChars="0" w:right="0" w:rightChars="0"/>
              <w:jc w:val="center"/>
              <w:rPr>
                <w:rFonts w:hint="eastAsia"/>
                <w:w w:val="99"/>
                <w:sz w:val="21"/>
                <w:lang w:val="en-US" w:eastAsia="zh-CN"/>
              </w:rPr>
            </w:pPr>
            <w:r>
              <w:rPr>
                <w:rFonts w:hint="eastAsia"/>
                <w:w w:val="99"/>
                <w:sz w:val="21"/>
                <w:lang w:val="en-US" w:eastAsia="zh-CN"/>
              </w:rPr>
              <w:t>12</w:t>
            </w:r>
          </w:p>
        </w:tc>
        <w:tc>
          <w:tcPr>
            <w:tcW w:w="4462" w:type="dxa"/>
            <w:tcBorders>
              <w:top w:val="single" w:color="000000" w:sz="4" w:space="0"/>
              <w:left w:val="single" w:color="000000" w:sz="4" w:space="0"/>
              <w:right w:val="single" w:color="000000" w:sz="4" w:space="0"/>
            </w:tcBorders>
            <w:vAlign w:val="top"/>
          </w:tcPr>
          <w:p>
            <w:pPr>
              <w:pStyle w:val="15"/>
              <w:spacing w:before="54"/>
              <w:ind w:left="406" w:leftChars="0" w:right="381" w:rightChars="0"/>
              <w:jc w:val="center"/>
              <w:rPr>
                <w:rFonts w:hint="eastAsia"/>
                <w:sz w:val="21"/>
                <w:lang w:eastAsia="zh-CN"/>
              </w:rPr>
            </w:pPr>
            <w:r>
              <w:rPr>
                <w:rFonts w:hint="eastAsia"/>
                <w:sz w:val="21"/>
                <w:lang w:eastAsia="zh-CN"/>
              </w:rPr>
              <w:t>环保监督客服电话</w:t>
            </w:r>
          </w:p>
        </w:tc>
        <w:tc>
          <w:tcPr>
            <w:tcW w:w="1790" w:type="dxa"/>
            <w:tcBorders>
              <w:top w:val="single" w:color="000000" w:sz="4" w:space="0"/>
              <w:left w:val="single" w:color="000000" w:sz="4" w:space="0"/>
              <w:right w:val="single" w:color="000000" w:sz="4" w:space="0"/>
            </w:tcBorders>
            <w:vAlign w:val="top"/>
          </w:tcPr>
          <w:p>
            <w:pPr>
              <w:pStyle w:val="15"/>
              <w:spacing w:before="54"/>
              <w:ind w:left="189" w:leftChars="0" w:right="161" w:rightChars="0"/>
              <w:jc w:val="center"/>
              <w:rPr>
                <w:rFonts w:hint="eastAsia"/>
                <w:sz w:val="21"/>
                <w:lang w:val="en-US" w:eastAsia="zh-CN"/>
              </w:rPr>
            </w:pPr>
            <w:r>
              <w:rPr>
                <w:rFonts w:hint="eastAsia"/>
                <w:sz w:val="21"/>
                <w:lang w:val="en-US" w:eastAsia="zh-CN"/>
              </w:rPr>
              <w:t>12369</w:t>
            </w:r>
          </w:p>
        </w:tc>
        <w:tc>
          <w:tcPr>
            <w:tcW w:w="2149" w:type="dxa"/>
            <w:tcBorders>
              <w:top w:val="single" w:color="000000" w:sz="4" w:space="0"/>
              <w:left w:val="single" w:color="000000" w:sz="4" w:space="0"/>
              <w:right w:val="nil"/>
            </w:tcBorders>
            <w:vAlign w:val="top"/>
          </w:tcPr>
          <w:p>
            <w:pPr>
              <w:spacing w:before="55"/>
              <w:ind w:left="0" w:leftChars="0" w:right="0" w:rightChars="0"/>
              <w:jc w:val="center"/>
              <w:rPr>
                <w:rFonts w:ascii="Times New Roman"/>
                <w:sz w:val="22"/>
              </w:rPr>
            </w:pPr>
            <w:r>
              <w:rPr>
                <w:rFonts w:hint="eastAsia"/>
                <w:sz w:val="21"/>
                <w:lang w:val="en-US" w:eastAsia="zh-CN"/>
              </w:rPr>
              <w:t>/</w:t>
            </w:r>
          </w:p>
        </w:tc>
      </w:tr>
    </w:tbl>
    <w:p>
      <w:pPr>
        <w:pStyle w:val="6"/>
        <w:rPr>
          <w:sz w:val="20"/>
        </w:rPr>
      </w:pPr>
    </w:p>
    <w:p>
      <w:pPr>
        <w:pStyle w:val="6"/>
        <w:rPr>
          <w:sz w:val="20"/>
        </w:rPr>
      </w:pPr>
    </w:p>
    <w:p>
      <w:pPr>
        <w:pStyle w:val="6"/>
        <w:rPr>
          <w:sz w:val="20"/>
        </w:rPr>
      </w:pPr>
    </w:p>
    <w:p>
      <w:pPr>
        <w:pStyle w:val="6"/>
        <w:spacing w:before="12"/>
        <w:rPr>
          <w:sz w:val="15"/>
        </w:rPr>
      </w:pPr>
    </w:p>
    <w:p>
      <w:pPr>
        <w:pStyle w:val="14"/>
        <w:numPr>
          <w:ilvl w:val="1"/>
          <w:numId w:val="10"/>
        </w:numPr>
        <w:tabs>
          <w:tab w:val="left" w:pos="1148"/>
        </w:tabs>
        <w:spacing w:before="58" w:after="0" w:line="240" w:lineRule="auto"/>
        <w:ind w:left="1148" w:right="0" w:hanging="528"/>
        <w:jc w:val="left"/>
        <w:rPr>
          <w:b/>
          <w:sz w:val="30"/>
        </w:rPr>
      </w:pPr>
      <w:bookmarkStart w:id="37" w:name="3.2协议援助单位应急资源调查"/>
      <w:bookmarkEnd w:id="37"/>
      <w:bookmarkStart w:id="38" w:name="_bookmark11"/>
      <w:bookmarkEnd w:id="38"/>
      <w:bookmarkStart w:id="39" w:name="_bookmark11"/>
      <w:bookmarkEnd w:id="39"/>
      <w:r>
        <w:rPr>
          <w:b/>
          <w:sz w:val="30"/>
        </w:rPr>
        <w:t>协议援助单位应急资源调查</w:t>
      </w:r>
    </w:p>
    <w:p>
      <w:pPr>
        <w:pStyle w:val="6"/>
        <w:spacing w:before="11"/>
        <w:rPr>
          <w:b/>
          <w:sz w:val="31"/>
        </w:rPr>
      </w:pPr>
    </w:p>
    <w:p>
      <w:pPr>
        <w:pStyle w:val="4"/>
        <w:numPr>
          <w:ilvl w:val="2"/>
          <w:numId w:val="10"/>
        </w:numPr>
        <w:tabs>
          <w:tab w:val="left" w:pos="1249"/>
        </w:tabs>
        <w:spacing w:before="0" w:after="0" w:line="240" w:lineRule="auto"/>
        <w:ind w:left="1248" w:right="0" w:hanging="629"/>
        <w:jc w:val="left"/>
      </w:pPr>
      <w:bookmarkStart w:id="40" w:name="3.2.1调查因子"/>
      <w:bookmarkEnd w:id="40"/>
      <w:bookmarkStart w:id="41" w:name="3.2.1调查因子"/>
      <w:bookmarkEnd w:id="41"/>
      <w:r>
        <w:t>调查因子</w:t>
      </w:r>
    </w:p>
    <w:p>
      <w:pPr>
        <w:pStyle w:val="6"/>
        <w:spacing w:before="152"/>
        <w:ind w:left="1100"/>
      </w:pPr>
      <w:r>
        <w:t>调查确定兄弟企业等协议援助单位应急资源。注明相关援助协议签订情况。</w:t>
      </w:r>
    </w:p>
    <w:p>
      <w:pPr>
        <w:pStyle w:val="6"/>
      </w:pPr>
    </w:p>
    <w:p>
      <w:pPr>
        <w:pStyle w:val="4"/>
        <w:numPr>
          <w:ilvl w:val="2"/>
          <w:numId w:val="10"/>
        </w:numPr>
        <w:tabs>
          <w:tab w:val="left" w:pos="1249"/>
        </w:tabs>
        <w:spacing w:before="0" w:after="0" w:line="240" w:lineRule="auto"/>
        <w:ind w:left="1248" w:right="0" w:hanging="629"/>
        <w:jc w:val="left"/>
      </w:pPr>
      <w:bookmarkStart w:id="42" w:name="3.2.2调查内容"/>
      <w:bookmarkEnd w:id="42"/>
      <w:bookmarkStart w:id="43" w:name="3.2.2调查内容"/>
      <w:bookmarkEnd w:id="43"/>
      <w:r>
        <w:t>调查内容</w:t>
      </w:r>
    </w:p>
    <w:p>
      <w:pPr>
        <w:pStyle w:val="6"/>
        <w:spacing w:before="245" w:line="343" w:lineRule="auto"/>
        <w:ind w:left="620" w:right="597" w:firstLine="480"/>
        <w:jc w:val="both"/>
        <w:rPr>
          <w:color w:val="000000" w:themeColor="text1"/>
        </w:rPr>
      </w:pPr>
      <w:r>
        <w:rPr>
          <w:color w:val="000000" w:themeColor="text1"/>
          <w:spacing w:val="-7"/>
        </w:rPr>
        <w:t>因本项目为生活污水处理单位，主要的问题在活性污泥处理问题，企业污泥</w:t>
      </w:r>
      <w:r>
        <w:rPr>
          <w:rFonts w:hint="eastAsia"/>
          <w:color w:val="000000" w:themeColor="text1"/>
          <w:spacing w:val="-7"/>
          <w:lang w:eastAsia="zh-CN"/>
        </w:rPr>
        <w:t>委托光大环保能源（九江）有限公司</w:t>
      </w:r>
      <w:r>
        <w:rPr>
          <w:color w:val="000000" w:themeColor="text1"/>
          <w:spacing w:val="-7"/>
        </w:rPr>
        <w:t>处置</w:t>
      </w:r>
      <w:r>
        <w:rPr>
          <w:rFonts w:hint="eastAsia"/>
          <w:color w:val="000000" w:themeColor="text1"/>
          <w:spacing w:val="-7"/>
          <w:lang w:eastAsia="zh-CN"/>
        </w:rPr>
        <w:t>。</w:t>
      </w:r>
    </w:p>
    <w:p>
      <w:pPr>
        <w:pStyle w:val="6"/>
        <w:rPr>
          <w:color w:val="000000" w:themeColor="text1"/>
          <w:sz w:val="20"/>
        </w:rPr>
      </w:pPr>
    </w:p>
    <w:p>
      <w:pPr>
        <w:tabs>
          <w:tab w:val="left" w:pos="897"/>
        </w:tabs>
        <w:spacing w:before="0" w:line="209" w:lineRule="exact"/>
        <w:ind w:left="0" w:right="0" w:firstLine="0"/>
        <w:jc w:val="center"/>
        <w:rPr>
          <w:color w:val="000000" w:themeColor="text1"/>
          <w:sz w:val="20"/>
        </w:rPr>
      </w:pPr>
      <w:r>
        <w:rPr>
          <w:b/>
          <w:sz w:val="21"/>
        </w:rPr>
        <w:t>表</w:t>
      </w:r>
      <w:r>
        <w:rPr>
          <w:b/>
          <w:spacing w:val="-53"/>
          <w:sz w:val="21"/>
        </w:rPr>
        <w:t xml:space="preserve"> </w:t>
      </w:r>
      <w:r>
        <w:rPr>
          <w:b/>
          <w:sz w:val="21"/>
        </w:rPr>
        <w:t>3-</w:t>
      </w:r>
      <w:r>
        <w:rPr>
          <w:rFonts w:hint="eastAsia"/>
          <w:b/>
          <w:sz w:val="21"/>
          <w:lang w:val="en-US" w:eastAsia="zh-CN"/>
        </w:rPr>
        <w:t>2</w:t>
      </w:r>
      <w:r>
        <w:rPr>
          <w:b/>
          <w:sz w:val="21"/>
        </w:rPr>
        <w:tab/>
      </w:r>
      <w:r>
        <w:rPr>
          <w:b/>
          <w:sz w:val="21"/>
        </w:rPr>
        <w:t>政府有关部门、外部救援单位名单及联络方式</w:t>
      </w:r>
    </w:p>
    <w:p>
      <w:pPr>
        <w:pStyle w:val="6"/>
        <w:rPr>
          <w:color w:val="000000" w:themeColor="text1"/>
          <w:sz w:val="10"/>
        </w:rPr>
      </w:pPr>
    </w:p>
    <w:tbl>
      <w:tblPr>
        <w:tblStyle w:val="11"/>
        <w:tblW w:w="0" w:type="auto"/>
        <w:tblInd w:w="5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0"/>
        <w:gridCol w:w="2913"/>
        <w:gridCol w:w="1344"/>
        <w:gridCol w:w="1896"/>
        <w:gridCol w:w="16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60" w:type="dxa"/>
            <w:tcBorders>
              <w:left w:val="nil"/>
              <w:bottom w:val="single" w:color="000000" w:sz="4" w:space="0"/>
              <w:right w:val="single" w:color="000000" w:sz="4" w:space="0"/>
            </w:tcBorders>
          </w:tcPr>
          <w:p>
            <w:pPr>
              <w:pStyle w:val="15"/>
              <w:spacing w:before="35"/>
              <w:ind w:left="162" w:right="132"/>
              <w:rPr>
                <w:color w:val="000000" w:themeColor="text1"/>
                <w:sz w:val="21"/>
              </w:rPr>
            </w:pPr>
            <w:r>
              <w:rPr>
                <w:color w:val="000000" w:themeColor="text1"/>
                <w:sz w:val="21"/>
              </w:rPr>
              <w:t>序号</w:t>
            </w:r>
          </w:p>
        </w:tc>
        <w:tc>
          <w:tcPr>
            <w:tcW w:w="2913" w:type="dxa"/>
            <w:tcBorders>
              <w:left w:val="single" w:color="000000" w:sz="4" w:space="0"/>
              <w:bottom w:val="single" w:color="000000" w:sz="4" w:space="0"/>
              <w:right w:val="single" w:color="000000" w:sz="4" w:space="0"/>
            </w:tcBorders>
          </w:tcPr>
          <w:p>
            <w:pPr>
              <w:pStyle w:val="15"/>
              <w:spacing w:before="35"/>
              <w:ind w:left="813" w:right="786"/>
              <w:rPr>
                <w:color w:val="000000" w:themeColor="text1"/>
                <w:sz w:val="21"/>
              </w:rPr>
            </w:pPr>
            <w:r>
              <w:rPr>
                <w:color w:val="000000" w:themeColor="text1"/>
                <w:sz w:val="21"/>
              </w:rPr>
              <w:t>单位名称</w:t>
            </w:r>
          </w:p>
        </w:tc>
        <w:tc>
          <w:tcPr>
            <w:tcW w:w="1344" w:type="dxa"/>
            <w:tcBorders>
              <w:left w:val="single" w:color="000000" w:sz="4" w:space="0"/>
              <w:bottom w:val="single" w:color="000000" w:sz="4" w:space="0"/>
              <w:right w:val="single" w:color="000000" w:sz="4" w:space="0"/>
            </w:tcBorders>
          </w:tcPr>
          <w:p>
            <w:pPr>
              <w:pStyle w:val="15"/>
              <w:spacing w:before="35"/>
              <w:ind w:right="375"/>
              <w:jc w:val="center"/>
              <w:rPr>
                <w:color w:val="000000" w:themeColor="text1"/>
                <w:sz w:val="21"/>
              </w:rPr>
            </w:pPr>
            <w:r>
              <w:rPr>
                <w:color w:val="000000" w:themeColor="text1"/>
                <w:sz w:val="21"/>
              </w:rPr>
              <w:t>负责人</w:t>
            </w:r>
          </w:p>
        </w:tc>
        <w:tc>
          <w:tcPr>
            <w:tcW w:w="1896" w:type="dxa"/>
            <w:tcBorders>
              <w:left w:val="single" w:color="000000" w:sz="4" w:space="0"/>
              <w:bottom w:val="single" w:color="000000" w:sz="4" w:space="0"/>
              <w:right w:val="single" w:color="000000" w:sz="4" w:space="0"/>
            </w:tcBorders>
          </w:tcPr>
          <w:p>
            <w:pPr>
              <w:pStyle w:val="15"/>
              <w:spacing w:before="35"/>
              <w:ind w:left="303" w:right="276"/>
              <w:rPr>
                <w:color w:val="000000" w:themeColor="text1"/>
                <w:sz w:val="21"/>
              </w:rPr>
            </w:pPr>
            <w:r>
              <w:rPr>
                <w:color w:val="000000" w:themeColor="text1"/>
                <w:sz w:val="21"/>
              </w:rPr>
              <w:t>联系电话</w:t>
            </w:r>
          </w:p>
        </w:tc>
        <w:tc>
          <w:tcPr>
            <w:tcW w:w="1618" w:type="dxa"/>
            <w:tcBorders>
              <w:left w:val="single" w:color="000000" w:sz="4" w:space="0"/>
              <w:bottom w:val="single" w:color="000000" w:sz="4" w:space="0"/>
              <w:right w:val="nil"/>
            </w:tcBorders>
          </w:tcPr>
          <w:p>
            <w:pPr>
              <w:pStyle w:val="15"/>
              <w:spacing w:before="35"/>
              <w:ind w:left="166" w:right="144"/>
              <w:rPr>
                <w:color w:val="000000" w:themeColor="text1"/>
                <w:sz w:val="21"/>
              </w:rPr>
            </w:pPr>
            <w:r>
              <w:rPr>
                <w:color w:val="000000" w:themeColor="text1"/>
                <w:sz w:val="21"/>
              </w:rPr>
              <w:t>援助内容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60" w:type="dxa"/>
            <w:tcBorders>
              <w:top w:val="single" w:color="000000" w:sz="4" w:space="0"/>
              <w:left w:val="nil"/>
              <w:right w:val="single" w:color="000000" w:sz="4" w:space="0"/>
            </w:tcBorders>
          </w:tcPr>
          <w:p>
            <w:pPr>
              <w:pStyle w:val="15"/>
              <w:spacing w:before="35"/>
              <w:ind w:left="34"/>
              <w:rPr>
                <w:color w:val="000000" w:themeColor="text1"/>
                <w:sz w:val="21"/>
              </w:rPr>
            </w:pPr>
            <w:r>
              <w:rPr>
                <w:color w:val="000000" w:themeColor="text1"/>
                <w:w w:val="99"/>
                <w:sz w:val="21"/>
              </w:rPr>
              <w:t>1</w:t>
            </w:r>
          </w:p>
        </w:tc>
        <w:tc>
          <w:tcPr>
            <w:tcW w:w="2913" w:type="dxa"/>
            <w:tcBorders>
              <w:top w:val="single" w:color="000000" w:sz="4" w:space="0"/>
              <w:left w:val="single" w:color="000000" w:sz="4" w:space="0"/>
              <w:right w:val="single" w:color="000000" w:sz="4" w:space="0"/>
            </w:tcBorders>
          </w:tcPr>
          <w:p>
            <w:pPr>
              <w:pStyle w:val="15"/>
              <w:spacing w:before="35"/>
              <w:ind w:left="813" w:right="789"/>
              <w:rPr>
                <w:color w:val="000000" w:themeColor="text1"/>
                <w:sz w:val="21"/>
              </w:rPr>
            </w:pPr>
            <w:r>
              <w:rPr>
                <w:color w:val="000000" w:themeColor="text1"/>
                <w:sz w:val="21"/>
              </w:rPr>
              <w:t>污泥处置单位</w:t>
            </w:r>
          </w:p>
        </w:tc>
        <w:tc>
          <w:tcPr>
            <w:tcW w:w="1344" w:type="dxa"/>
            <w:tcBorders>
              <w:top w:val="single" w:color="000000" w:sz="4" w:space="0"/>
              <w:left w:val="single" w:color="000000" w:sz="4" w:space="0"/>
              <w:right w:val="single" w:color="000000" w:sz="4" w:space="0"/>
            </w:tcBorders>
          </w:tcPr>
          <w:p>
            <w:pPr>
              <w:pStyle w:val="15"/>
              <w:spacing w:before="35"/>
              <w:ind w:right="375"/>
              <w:jc w:val="center"/>
              <w:rPr>
                <w:rFonts w:hint="eastAsia" w:eastAsia="宋体"/>
                <w:color w:val="000000" w:themeColor="text1"/>
                <w:sz w:val="21"/>
                <w:lang w:eastAsia="zh-CN"/>
              </w:rPr>
            </w:pPr>
            <w:r>
              <w:rPr>
                <w:rFonts w:hint="eastAsia"/>
                <w:color w:val="000000" w:themeColor="text1"/>
                <w:sz w:val="21"/>
                <w:lang w:eastAsia="zh-CN"/>
              </w:rPr>
              <w:t>施晓波</w:t>
            </w:r>
          </w:p>
        </w:tc>
        <w:tc>
          <w:tcPr>
            <w:tcW w:w="1896" w:type="dxa"/>
            <w:tcBorders>
              <w:top w:val="single" w:color="000000" w:sz="4" w:space="0"/>
              <w:left w:val="single" w:color="000000" w:sz="4" w:space="0"/>
              <w:right w:val="single" w:color="000000" w:sz="4" w:space="0"/>
            </w:tcBorders>
          </w:tcPr>
          <w:p>
            <w:pPr>
              <w:pStyle w:val="15"/>
              <w:spacing w:before="35"/>
              <w:ind w:left="304" w:right="276"/>
              <w:rPr>
                <w:rFonts w:hint="default" w:eastAsia="宋体"/>
                <w:color w:val="000000" w:themeColor="text1"/>
                <w:sz w:val="21"/>
                <w:lang w:val="en-US" w:eastAsia="zh-CN"/>
              </w:rPr>
            </w:pPr>
            <w:r>
              <w:rPr>
                <w:rFonts w:hint="eastAsia"/>
                <w:color w:val="000000" w:themeColor="text1"/>
                <w:sz w:val="21"/>
                <w:lang w:val="en-US" w:eastAsia="zh-CN"/>
              </w:rPr>
              <w:t>0792-6976373</w:t>
            </w:r>
          </w:p>
        </w:tc>
        <w:tc>
          <w:tcPr>
            <w:tcW w:w="1618" w:type="dxa"/>
            <w:tcBorders>
              <w:top w:val="single" w:color="000000" w:sz="4" w:space="0"/>
              <w:left w:val="single" w:color="000000" w:sz="4" w:space="0"/>
              <w:right w:val="nil"/>
            </w:tcBorders>
          </w:tcPr>
          <w:p>
            <w:pPr>
              <w:pStyle w:val="15"/>
              <w:spacing w:before="35"/>
              <w:ind w:left="166" w:right="147"/>
              <w:rPr>
                <w:color w:val="000000" w:themeColor="text1"/>
                <w:sz w:val="21"/>
              </w:rPr>
            </w:pPr>
            <w:r>
              <w:rPr>
                <w:color w:val="000000" w:themeColor="text1"/>
                <w:sz w:val="21"/>
              </w:rPr>
              <w:t>紧急污泥处理</w:t>
            </w:r>
          </w:p>
        </w:tc>
      </w:tr>
    </w:tbl>
    <w:p>
      <w:pPr>
        <w:pStyle w:val="4"/>
        <w:numPr>
          <w:numId w:val="0"/>
        </w:numPr>
        <w:tabs>
          <w:tab w:val="left" w:pos="1249"/>
        </w:tabs>
        <w:spacing w:before="0" w:after="0" w:line="240" w:lineRule="auto"/>
        <w:ind w:left="619" w:leftChars="0" w:right="0" w:rightChars="0"/>
        <w:jc w:val="left"/>
        <w:sectPr>
          <w:pgSz w:w="11910" w:h="16840"/>
          <w:pgMar w:top="1400" w:right="1200" w:bottom="1640" w:left="1180" w:header="1024" w:footer="1455" w:gutter="0"/>
          <w:pgBorders>
            <w:top w:val="none" w:sz="0" w:space="0"/>
            <w:left w:val="none" w:sz="0" w:space="0"/>
            <w:bottom w:val="none" w:sz="0" w:space="0"/>
            <w:right w:val="none" w:sz="0" w:space="0"/>
          </w:pgBorders>
          <w:cols w:space="720" w:num="1"/>
        </w:sectPr>
      </w:pPr>
    </w:p>
    <w:p>
      <w:pPr>
        <w:pStyle w:val="6"/>
        <w:spacing w:before="5"/>
        <w:rPr>
          <w:sz w:val="26"/>
        </w:rPr>
      </w:pPr>
    </w:p>
    <w:p>
      <w:pPr>
        <w:spacing w:before="70"/>
        <w:ind w:left="100" w:right="0" w:firstLine="0"/>
        <w:jc w:val="left"/>
        <w:rPr>
          <w:b/>
          <w:sz w:val="30"/>
        </w:rPr>
      </w:pPr>
      <w:bookmarkStart w:id="44" w:name="_bookmark12"/>
      <w:bookmarkEnd w:id="44"/>
      <w:bookmarkStart w:id="45" w:name="附件1企业应急疏散图"/>
      <w:bookmarkEnd w:id="45"/>
      <w:r>
        <w:rPr>
          <w:b/>
          <w:sz w:val="30"/>
        </w:rPr>
        <w:t xml:space="preserve">附件 </w:t>
      </w:r>
      <w:r>
        <w:rPr>
          <w:rFonts w:ascii="Times New Roman" w:eastAsia="Times New Roman"/>
          <w:b/>
          <w:sz w:val="30"/>
        </w:rPr>
        <w:t xml:space="preserve">1 </w:t>
      </w:r>
      <w:r>
        <w:rPr>
          <w:b/>
          <w:sz w:val="30"/>
        </w:rPr>
        <w:t>企业应急疏散图</w:t>
      </w:r>
    </w:p>
    <w:p>
      <w:pPr>
        <w:pStyle w:val="6"/>
        <w:rPr>
          <w:rFonts w:hint="eastAsia" w:eastAsia="宋体"/>
          <w:b/>
          <w:sz w:val="20"/>
          <w:lang w:eastAsia="zh-CN"/>
        </w:rPr>
      </w:pPr>
      <w:r>
        <w:rPr>
          <w:sz w:val="20"/>
        </w:rPr>
        <w:pict>
          <v:rect id="_x0000_s1120" o:spid="_x0000_s1120" o:spt="1" style="position:absolute;left:0pt;margin-left:659.45pt;margin-top:316.3pt;height:26.25pt;width:73.5pt;z-index:251680768;mso-width-relative:page;mso-height-relative:page;" filled="f" stroked="f" coordsize="21600,21600">
            <v:path/>
            <v:fill on="f" focussize="0,0"/>
            <v:stroke on="f"/>
            <v:imagedata o:title=""/>
            <o:lock v:ext="edit" aspectratio="f"/>
            <v:textbox>
              <w:txbxContent>
                <w:p>
                  <w:pPr>
                    <w:rPr>
                      <w:rFonts w:hint="eastAsia" w:eastAsia="宋体"/>
                      <w:lang w:eastAsia="zh-CN"/>
                    </w:rPr>
                  </w:pPr>
                  <w:r>
                    <w:rPr>
                      <w:rFonts w:hint="eastAsia"/>
                      <w:lang w:eastAsia="zh-CN"/>
                    </w:rPr>
                    <w:t>应急疏散口</w:t>
                  </w:r>
                </w:p>
              </w:txbxContent>
            </v:textbox>
          </v:rect>
        </w:pict>
      </w:r>
      <w:r>
        <w:rPr>
          <w:sz w:val="20"/>
        </w:rPr>
        <w:pict>
          <v:shape id="_x0000_s1119" o:spid="_x0000_s1119" o:spt="23" type="#_x0000_t23" style="position:absolute;left:0pt;margin-left:645.2pt;margin-top:317.8pt;height:12pt;width:12.75pt;z-index:251679744;mso-width-relative:page;mso-height-relative:page;" fillcolor="#FF0000" filled="t" stroked="f" coordsize="21600,21600" adj="5400">
            <v:path/>
            <v:fill on="t" focussize="0,0"/>
            <v:stroke on="f"/>
            <v:imagedata o:title=""/>
            <o:lock v:ext="edit" aspectratio="f"/>
            <v:textbox>
              <w:txbxContent>
                <w:p/>
              </w:txbxContent>
            </v:textbox>
          </v:shape>
        </w:pict>
      </w:r>
      <w:r>
        <w:rPr>
          <w:sz w:val="20"/>
        </w:rPr>
        <w:pict>
          <v:line id="_x0000_s1116" o:spid="_x0000_s1116" o:spt="20" style="position:absolute;left:0pt;flip:y;margin-left:503.45pt;margin-top:324.45pt;height:0.85pt;width:141.05pt;z-index:251676672;mso-width-relative:page;mso-height-relative:page;" filled="f" stroked="t" coordsize="21600,21600">
            <v:path arrowok="t"/>
            <v:fill on="f" focussize="0,0"/>
            <v:stroke color="#FF0000" endarrow="open"/>
            <v:imagedata o:title=""/>
            <o:lock v:ext="edit" aspectratio="f"/>
          </v:line>
        </w:pict>
      </w:r>
      <w:r>
        <w:rPr>
          <w:sz w:val="20"/>
        </w:rPr>
        <w:pict>
          <v:line id="_x0000_s1117" o:spid="_x0000_s1117" o:spt="20" style="position:absolute;left:0pt;flip:y;margin-left:504.2pt;margin-top:323.75pt;height:45.8pt;width:0.05pt;z-index:251677696;mso-width-relative:page;mso-height-relative:page;" filled="f" stroked="t" coordsize="21600,21600">
            <v:path arrowok="t"/>
            <v:fill on="f" focussize="0,0"/>
            <v:stroke color="#FF0000" endarrow="open"/>
            <v:imagedata o:title=""/>
            <o:lock v:ext="edit" aspectratio="f"/>
          </v:line>
        </w:pict>
      </w:r>
      <w:r>
        <w:rPr>
          <w:rFonts w:hint="eastAsia" w:eastAsia="宋体"/>
          <w:b/>
          <w:sz w:val="20"/>
          <w:lang w:eastAsia="zh-CN"/>
        </w:rPr>
        <w:drawing>
          <wp:inline distT="0" distB="0" distL="114300" distR="114300">
            <wp:extent cx="11034395" cy="7799705"/>
            <wp:effectExtent l="0" t="0" r="14605" b="10795"/>
            <wp:docPr id="3" name="图片 3" descr="附图5-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5-7_01"/>
                    <pic:cNvPicPr>
                      <a:picLocks noChangeAspect="1"/>
                    </pic:cNvPicPr>
                  </pic:nvPicPr>
                  <pic:blipFill>
                    <a:blip r:embed="rId19"/>
                    <a:stretch>
                      <a:fillRect/>
                    </a:stretch>
                  </pic:blipFill>
                  <pic:spPr>
                    <a:xfrm>
                      <a:off x="0" y="0"/>
                      <a:ext cx="11034395" cy="7799705"/>
                    </a:xfrm>
                    <a:prstGeom prst="rect">
                      <a:avLst/>
                    </a:prstGeom>
                  </pic:spPr>
                </pic:pic>
              </a:graphicData>
            </a:graphic>
          </wp:inline>
        </w:drawing>
      </w:r>
      <w:r>
        <w:rPr>
          <w:sz w:val="20"/>
        </w:rPr>
        <w:pict>
          <v:line id="_x0000_s1115" o:spid="_x0000_s1115" o:spt="20" style="position:absolute;left:0pt;flip:y;margin-left:224.45pt;margin-top:369.5pt;height:1.55pt;width:280.55pt;z-index:251675648;mso-width-relative:page;mso-height-relative:page;" filled="f" stroked="t" coordsize="21600,21600">
            <v:path arrowok="t"/>
            <v:fill on="f" focussize="0,0"/>
            <v:stroke color="#FF0000" endarrow="open"/>
            <v:imagedata o:title=""/>
            <o:lock v:ext="edit" aspectratio="f"/>
          </v:line>
        </w:pict>
      </w:r>
      <w:r>
        <w:rPr>
          <w:sz w:val="20"/>
        </w:rPr>
        <w:pict>
          <v:line id="_x0000_s1114" o:spid="_x0000_s1114" o:spt="20" style="position:absolute;left:0pt;margin-left:223.7pt;margin-top:308.8pt;height:62.15pt;width:0.75pt;z-index:251674624;mso-width-relative:page;mso-height-relative:page;" filled="f" stroked="t" coordsize="21600,21600">
            <v:path arrowok="t"/>
            <v:fill on="f" focussize="0,0"/>
            <v:stroke color="#FF0000" endarrow="open"/>
            <v:imagedata o:title=""/>
            <o:lock v:ext="edit" aspectratio="f"/>
          </v:line>
        </w:pict>
      </w:r>
      <w:r>
        <w:rPr>
          <w:sz w:val="20"/>
        </w:rPr>
        <w:pict>
          <v:line id="_x0000_s1118" o:spid="_x0000_s1118" o:spt="20" style="position:absolute;left:0pt;margin-left:504.2pt;margin-top:234.55pt;height:89.2pt;width:0.8pt;z-index:251678720;mso-width-relative:page;mso-height-relative:page;" filled="f" stroked="t" coordsize="21600,21600">
            <v:path arrowok="t"/>
            <v:fill on="f" focussize="0,0"/>
            <v:stroke color="#FF0000" endarrow="open"/>
            <v:imagedata o:title=""/>
            <o:lock v:ext="edit" aspectratio="f"/>
          </v:line>
        </w:pict>
      </w:r>
      <w:r>
        <w:rPr>
          <w:sz w:val="20"/>
        </w:rPr>
        <w:pict>
          <v:line id="_x0000_s1113" o:spid="_x0000_s1113" o:spt="20" style="position:absolute;left:0pt;margin-left:224.45pt;margin-top:230.8pt;height:1.45pt;width:280.55pt;z-index:251673600;mso-width-relative:page;mso-height-relative:page;" filled="f" stroked="t" coordsize="21600,21600">
            <v:path arrowok="t"/>
            <v:fill on="f" focussize="0,0"/>
            <v:stroke color="#FF0000" endarrow="open"/>
            <v:imagedata o:title=""/>
            <o:lock v:ext="edit" aspectratio="f"/>
          </v:line>
        </w:pict>
      </w:r>
      <w:r>
        <w:rPr>
          <w:sz w:val="20"/>
        </w:rPr>
        <w:pict>
          <v:line id="_x0000_s1112" o:spid="_x0000_s1112" o:spt="20" style="position:absolute;left:0pt;flip:y;margin-left:223.7pt;margin-top:228.55pt;height:83.25pt;width:0.05pt;z-index:251672576;mso-width-relative:page;mso-height-relative:page;" filled="f" stroked="t" coordsize="21600,21600">
            <v:path arrowok="t"/>
            <v:fill on="f" focussize="0,0"/>
            <v:stroke color="#FF0000" endarrow="open"/>
            <v:imagedata o:title=""/>
            <o:lock v:ext="edit" aspectratio="f"/>
          </v:line>
        </w:pict>
      </w:r>
    </w:p>
    <w:p>
      <w:pPr>
        <w:pStyle w:val="6"/>
        <w:rPr>
          <w:b/>
          <w:sz w:val="20"/>
        </w:rPr>
      </w:pPr>
    </w:p>
    <w:p>
      <w:pPr>
        <w:spacing w:after="0"/>
        <w:jc w:val="right"/>
        <w:rPr>
          <w:sz w:val="21"/>
        </w:rPr>
        <w:sectPr>
          <w:headerReference r:id="rId13" w:type="default"/>
          <w:footerReference r:id="rId14" w:type="default"/>
          <w:pgSz w:w="23760" w:h="16790" w:orient="landscape"/>
          <w:pgMar w:top="1660" w:right="140" w:bottom="1640" w:left="1340" w:header="1024" w:footer="1455" w:gutter="0"/>
          <w:pgBorders>
            <w:top w:val="none" w:sz="0" w:space="0"/>
            <w:left w:val="none" w:sz="0" w:space="0"/>
            <w:bottom w:val="none" w:sz="0" w:space="0"/>
            <w:right w:val="none" w:sz="0" w:space="0"/>
          </w:pgBorders>
          <w:pgNumType w:start="11"/>
          <w:cols w:space="720" w:num="1"/>
        </w:sectPr>
      </w:pPr>
    </w:p>
    <w:p>
      <w:pPr>
        <w:pStyle w:val="6"/>
        <w:spacing w:before="3"/>
        <w:rPr>
          <w:sz w:val="14"/>
        </w:rPr>
      </w:pPr>
      <w:r>
        <w:pict>
          <v:group id="_x0000_s1088" o:spid="_x0000_s1088" o:spt="203" style="position:absolute;left:0pt;margin-left:436.45pt;margin-top:728.4pt;height:19.4pt;width:20.35pt;mso-position-horizontal-relative:page;mso-position-vertical-relative:page;z-index:251669504;mso-width-relative:page;mso-height-relative:page;" coordorigin="8729,14569" coordsize="407,388">
            <o:lock v:ext="edit"/>
            <v:shape id="_x0000_s1089" o:spid="_x0000_s1089" style="position:absolute;left:8740;top:14580;height:368;width:384;" fillcolor="#FF0000" filled="t" stroked="f" coordorigin="8741,14580" coordsize="384,368" path="m8933,14947l8741,14762,8933,14580,9125,14762,8933,14947xe">
              <v:path arrowok="t"/>
              <v:fill on="t" focussize="0,0"/>
              <v:stroke on="f"/>
              <v:imagedata o:title=""/>
              <o:lock v:ext="edit"/>
            </v:shape>
            <v:shape id="_x0000_s1090" o:spid="_x0000_s1090" style="position:absolute;left:8729;top:14568;height:388;width:407;" fillcolor="#000000" filled="t" stroked="f" coordorigin="8729,14569" coordsize="407,388" path="m8933,14956l8729,14763,8933,14569,8949,14584,8927,14584,8933,14589,8757,14757,8745,14757,8745,14768,8757,14768,8933,14936,8927,14941,8949,14941,8933,14956xm8933,14589l8927,14584,8938,14584,8933,14589xm9114,14763l8933,14589,8938,14584,8949,14584,9130,14757,9120,14757,9114,14763xm8745,14768l8745,14757,8751,14763,8745,14768xm8751,14763l8745,14757,8757,14757,8751,14763xm9120,14768l9114,14763,9120,14757,9120,14768xm9130,14768l9120,14768,9120,14757,9130,14757,9136,14763,9130,14768xm8757,14768l8745,14768,8751,14763,8757,14768xm8949,14941l8938,14941,8933,14936,9114,14763,9120,14768,9130,14768,8949,14941xm8938,14941l8927,14941,8933,14936,8938,14941xe">
              <v:path arrowok="t"/>
              <v:fill on="t" focussize="0,0"/>
              <v:stroke on="f"/>
              <v:imagedata o:title=""/>
              <o:lock v:ext="edit"/>
            </v:shape>
          </v:group>
        </w:pict>
      </w:r>
    </w:p>
    <w:p>
      <w:pPr>
        <w:spacing w:before="70"/>
        <w:ind w:left="100" w:right="0" w:firstLine="0"/>
        <w:jc w:val="left"/>
        <w:rPr>
          <w:b/>
          <w:sz w:val="30"/>
        </w:rPr>
      </w:pPr>
      <w:bookmarkStart w:id="46" w:name="_bookmark13"/>
      <w:bookmarkEnd w:id="46"/>
      <w:bookmarkStart w:id="47" w:name="附件2企业应急物资布置图"/>
      <w:bookmarkEnd w:id="47"/>
      <w:r>
        <w:rPr>
          <w:b/>
          <w:sz w:val="30"/>
        </w:rPr>
        <w:t xml:space="preserve">附件 </w:t>
      </w:r>
      <w:r>
        <w:rPr>
          <w:rFonts w:ascii="Times New Roman" w:eastAsia="Times New Roman"/>
          <w:b/>
          <w:sz w:val="30"/>
        </w:rPr>
        <w:t xml:space="preserve">2 </w:t>
      </w:r>
      <w:r>
        <w:rPr>
          <w:b/>
          <w:sz w:val="30"/>
        </w:rPr>
        <w:t>企业应急物资布置图</w:t>
      </w:r>
    </w:p>
    <w:p>
      <w:pPr>
        <w:pStyle w:val="6"/>
        <w:rPr>
          <w:b/>
          <w:sz w:val="15"/>
        </w:rPr>
      </w:pPr>
      <w:r>
        <w:pict>
          <v:group id="_x0000_s1109" o:spid="_x0000_s1109" o:spt="203" style="position:absolute;left:0pt;margin-left:697.9pt;margin-top:398.85pt;height:17.2pt;width:10.85pt;mso-position-horizontal-relative:page;mso-position-vertical-relative:page;z-index:251671552;mso-width-relative:page;mso-height-relative:page;" coordorigin="8729,14569" coordsize="407,388">
            <o:lock v:ext="edit" aspectratio="f"/>
            <v:shape id="_x0000_s1110" o:spid="_x0000_s1110" style="position:absolute;left:8740;top:14580;height:368;width:384;" fillcolor="#FF0000" filled="t" stroked="f" coordorigin="8741,14580" coordsize="384,368" path="m8933,14947l8741,14762,8933,14580,9125,14762,8933,14947xe">
              <v:path arrowok="t"/>
              <v:fill on="t" color2="#FFFFFF" focussize="0,0"/>
              <v:stroke on="f"/>
              <v:imagedata o:title=""/>
              <o:lock v:ext="edit" aspectratio="f"/>
            </v:shape>
            <v:shape id="_x0000_s1111" o:spid="_x0000_s1111" style="position:absolute;left:8729;top:14568;height:388;width:407;" fillcolor="#000000" filled="t" stroked="f" coordorigin="8729,14569" coordsize="407,388" path="m8933,14956l8729,14763,8933,14569,8949,14584,8927,14584,8933,14589,8757,14757,8745,14757,8745,14768,8757,14768,8933,14936,8927,14941,8949,14941,8933,14956xm8933,14589l8927,14584,8938,14584,8933,14589xm9114,14763l8933,14589,8938,14584,8949,14584,9130,14757,9120,14757,9114,14763xm8745,14768l8745,14757,8751,14763,8745,14768xm8751,14763l8745,14757,8757,14757,8751,14763xm9120,14768l9114,14763,9120,14757,9120,14768xm9130,14768l9120,14768,9120,14757,9130,14757,9136,14763,9130,14768xm8757,14768l8745,14768,8751,14763,8757,14768xm8949,14941l8938,14941,8933,14936,9114,14763,9120,14768,9130,14768,8949,14941xm8938,14941l8927,14941,8933,14936,8938,14941xe">
              <v:path arrowok="t"/>
              <v:fill on="t" color2="#FFFFFF" focussize="0,0"/>
              <v:stroke on="f"/>
              <v:imagedata o:title=""/>
              <o:lock v:ext="edit" aspectratio="f"/>
            </v:shape>
          </v:group>
        </w:pict>
      </w:r>
      <w:r>
        <w:pict>
          <v:group id="_x0000_s1106" o:spid="_x0000_s1106" o:spt="203" style="position:absolute;left:0pt;margin-left:609.7pt;margin-top:358.65pt;height:15.15pt;width:12.9pt;mso-position-horizontal-relative:page;mso-position-vertical-relative:page;z-index:251670528;mso-width-relative:page;mso-height-relative:page;" coordorigin="8729,14569" coordsize="407,388">
            <o:lock v:ext="edit" aspectratio="f"/>
            <v:shape id="_x0000_s1107" o:spid="_x0000_s1107" style="position:absolute;left:8740;top:14580;height:368;width:384;" fillcolor="#FF0000" filled="t" stroked="f" coordorigin="8741,14580" coordsize="384,368" path="m8933,14947l8741,14762,8933,14580,9125,14762,8933,14947xe">
              <v:path arrowok="t"/>
              <v:fill on="t" color2="#FFFFFF" focussize="0,0"/>
              <v:stroke on="f"/>
              <v:imagedata o:title=""/>
              <o:lock v:ext="edit" aspectratio="f"/>
            </v:shape>
            <v:shape id="_x0000_s1108" o:spid="_x0000_s1108" style="position:absolute;left:8729;top:14568;height:388;width:407;" fillcolor="#000000" filled="t" stroked="f" coordorigin="8729,14569" coordsize="407,388" path="m8933,14956l8729,14763,8933,14569,8949,14584,8927,14584,8933,14589,8757,14757,8745,14757,8745,14768,8757,14768,8933,14936,8927,14941,8949,14941,8933,14956xm8933,14589l8927,14584,8938,14584,8933,14589xm9114,14763l8933,14589,8938,14584,8949,14584,9130,14757,9120,14757,9114,14763xm8745,14768l8745,14757,8751,14763,8745,14768xm8751,14763l8745,14757,8757,14757,8751,14763xm9120,14768l9114,14763,9120,14757,9120,14768xm9130,14768l9120,14768,9120,14757,9130,14757,9136,14763,9130,14768xm8757,14768l8745,14768,8751,14763,8757,14768xm8949,14941l8938,14941,8933,14936,9114,14763,9120,14768,9130,14768,8949,14941xm8938,14941l8927,14941,8933,14936,8938,14941xe">
              <v:path arrowok="t"/>
              <v:fill on="t" color2="#FFFFFF" focussize="0,0"/>
              <v:stroke on="f"/>
              <v:imagedata o:title=""/>
              <o:lock v:ext="edit" aspectratio="f"/>
            </v:shape>
          </v:group>
        </w:pict>
      </w:r>
      <w:r>
        <w:rPr>
          <w:rFonts w:hint="eastAsia" w:eastAsia="宋体"/>
          <w:b/>
          <w:sz w:val="20"/>
          <w:lang w:eastAsia="zh-CN"/>
        </w:rPr>
        <w:drawing>
          <wp:inline distT="0" distB="0" distL="114300" distR="114300">
            <wp:extent cx="11034395" cy="7799705"/>
            <wp:effectExtent l="0" t="0" r="14605" b="10795"/>
            <wp:docPr id="4" name="图片 4" descr="附图5-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5-7_01"/>
                    <pic:cNvPicPr>
                      <a:picLocks noChangeAspect="1"/>
                    </pic:cNvPicPr>
                  </pic:nvPicPr>
                  <pic:blipFill>
                    <a:blip r:embed="rId19"/>
                    <a:stretch>
                      <a:fillRect/>
                    </a:stretch>
                  </pic:blipFill>
                  <pic:spPr>
                    <a:xfrm>
                      <a:off x="0" y="0"/>
                      <a:ext cx="11034395" cy="7799705"/>
                    </a:xfrm>
                    <a:prstGeom prst="rect">
                      <a:avLst/>
                    </a:prstGeom>
                  </pic:spPr>
                </pic:pic>
              </a:graphicData>
            </a:graphic>
          </wp:inline>
        </w:drawing>
      </w:r>
    </w:p>
    <w:p>
      <w:pPr>
        <w:spacing w:before="79"/>
        <w:ind w:left="8145" w:right="13254" w:firstLine="0"/>
        <w:jc w:val="center"/>
        <w:rPr>
          <w:sz w:val="21"/>
        </w:rPr>
        <w:sectPr>
          <w:pgSz w:w="23760" w:h="16790" w:orient="landscape"/>
          <w:pgMar w:top="1660" w:right="140" w:bottom="1640" w:left="1340" w:header="1024" w:footer="1455" w:gutter="0"/>
          <w:pgBorders>
            <w:top w:val="none" w:sz="0" w:space="0"/>
            <w:left w:val="none" w:sz="0" w:space="0"/>
            <w:bottom w:val="none" w:sz="0" w:space="0"/>
            <w:right w:val="none" w:sz="0" w:space="0"/>
          </w:pgBorders>
          <w:cols w:space="720" w:num="1"/>
        </w:sectPr>
      </w:pPr>
      <w:r>
        <w:rPr>
          <w:sz w:val="21"/>
        </w:rPr>
        <w:t>应急物资</w:t>
      </w:r>
    </w:p>
    <w:p>
      <w:pPr>
        <w:spacing w:before="63"/>
        <w:ind w:right="1858"/>
        <w:jc w:val="both"/>
        <w:rPr>
          <w:rFonts w:ascii="Calibri"/>
          <w:sz w:val="18"/>
        </w:rPr>
      </w:pPr>
    </w:p>
    <w:sectPr>
      <w:headerReference r:id="rId15" w:type="default"/>
      <w:footerReference r:id="rId16" w:type="default"/>
      <w:pgSz w:w="11850" w:h="16790"/>
      <w:pgMar w:top="940" w:right="1660" w:bottom="280" w:left="1660"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Calibri">
    <w:panose1 w:val="020F0502020204030204"/>
    <w:charset w:val="86"/>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1" o:spid="_x0000_s2051" o:spt="202" type="#_x0000_t202" style="position:absolute;left:0pt;margin-left:302.3pt;margin-top:758.1pt;height:11pt;width:8.6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5" o:spid="_x0000_s2055" o:spt="202" type="#_x0000_t202" style="position:absolute;left:0pt;margin-left:596.3pt;margin-top:755.35pt;height:11pt;width:13.1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20"/>
      <w:rPr>
        <w:szCs w:val="21"/>
      </w:rPr>
    </w:pPr>
    <w:r>
      <w:rPr>
        <w:rFonts w:hint="eastAsia"/>
        <w:sz w:val="21"/>
        <w:szCs w:val="21"/>
        <w:lang w:eastAsia="zh-CN"/>
      </w:rPr>
      <w:t>九江市蓝天碧水环保有限公司应急资源调查报告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49" o:spid="_x0000_s2049" o:spt="20" style="position:absolute;left:0pt;margin-left:90pt;margin-top:65.9pt;height:0pt;width:415.3pt;mso-position-horizontal-relative:page;mso-position-vertical-relative:page;z-index:-251657216;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195.4pt;margin-top:50.15pt;height:12.45pt;width:222.45pt;mso-position-horizontal-relative:page;mso-position-vertical-relative:page;z-index:-251656192;mso-width-relative:page;mso-height-relative:page;" filled="f" stroked="f" coordsize="21600,21600">
          <v:path/>
          <v:fill on="f" focussize="0,0"/>
          <v:stroke on="f"/>
          <v:imagedata o:title=""/>
          <o:lock v:ext="edit" aspectratio="f"/>
          <v:textbox inset="0mm,0mm,0mm,0mm">
            <w:txbxContent>
              <w:p>
                <w:pPr>
                  <w:spacing w:before="0" w:line="249" w:lineRule="exact"/>
                  <w:ind w:left="20" w:right="0" w:firstLine="0"/>
                  <w:jc w:val="left"/>
                  <w:rPr>
                    <w:sz w:val="21"/>
                  </w:rPr>
                </w:pPr>
                <w:r>
                  <w:rPr>
                    <w:sz w:val="21"/>
                  </w:rPr>
                  <w:t>九江市蓝天碧水环保有限公司应急资源调查报告</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53" o:spid="_x0000_s2053" o:spt="20" style="position:absolute;left:0pt;margin-left:72pt;margin-top:65.9pt;height:0pt;width:1043.85pt;mso-position-horizontal-relative:page;mso-position-vertical-relative:page;z-index:-251654144;mso-width-relative:page;mso-height-relative:page;" stroked="t" coordsize="21600,21600">
          <v:path arrowok="t"/>
          <v:fill focussize="0,0"/>
          <v:stroke weight="0.72pt" color="#000000"/>
          <v:imagedata o:title=""/>
          <o:lock v:ext="edit"/>
        </v:line>
      </w:pict>
    </w:r>
    <w:r>
      <w:pict>
        <v:shape id="_x0000_s2054" o:spid="_x0000_s2054" o:spt="202" type="#_x0000_t202" style="position:absolute;left:0pt;margin-left:491.6pt;margin-top:50.15pt;height:12.45pt;width:222.4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49" w:lineRule="exact"/>
                  <w:ind w:left="20" w:right="0" w:firstLine="0"/>
                  <w:jc w:val="left"/>
                  <w:rPr>
                    <w:sz w:val="21"/>
                  </w:rPr>
                </w:pPr>
                <w:r>
                  <w:rPr>
                    <w:sz w:val="21"/>
                  </w:rPr>
                  <w:t>九江市蓝天碧水环保有限公司应急资源调查报告</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3F3350"/>
    <w:multiLevelType w:val="multilevel"/>
    <w:tmpl w:val="B53F3350"/>
    <w:lvl w:ilvl="0" w:tentative="0">
      <w:start w:val="2"/>
      <w:numFmt w:val="decimal"/>
      <w:lvlText w:val="%1"/>
      <w:lvlJc w:val="left"/>
      <w:pPr>
        <w:ind w:left="1145" w:hanging="526"/>
        <w:jc w:val="left"/>
      </w:pPr>
      <w:rPr>
        <w:rFonts w:hint="default"/>
        <w:lang w:val="zh-CN" w:eastAsia="zh-CN" w:bidi="zh-CN"/>
      </w:rPr>
    </w:lvl>
    <w:lvl w:ilvl="1" w:tentative="0">
      <w:start w:val="1"/>
      <w:numFmt w:val="decimal"/>
      <w:lvlText w:val="%1.%2"/>
      <w:lvlJc w:val="left"/>
      <w:pPr>
        <w:ind w:left="1145" w:hanging="526"/>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880" w:hanging="780"/>
        <w:jc w:val="left"/>
      </w:pPr>
      <w:rPr>
        <w:rFonts w:hint="default" w:ascii="宋体" w:hAnsi="宋体" w:eastAsia="宋体" w:cs="宋体"/>
        <w:spacing w:val="-2"/>
        <w:w w:val="100"/>
        <w:sz w:val="24"/>
        <w:szCs w:val="24"/>
        <w:lang w:val="zh-CN" w:eastAsia="zh-CN" w:bidi="zh-CN"/>
      </w:rPr>
    </w:lvl>
    <w:lvl w:ilvl="4" w:tentative="0">
      <w:start w:val="0"/>
      <w:numFmt w:val="bullet"/>
      <w:lvlText w:val="•"/>
      <w:lvlJc w:val="left"/>
      <w:pPr>
        <w:ind w:left="3791" w:hanging="780"/>
      </w:pPr>
      <w:rPr>
        <w:rFonts w:hint="default"/>
        <w:lang w:val="zh-CN" w:eastAsia="zh-CN" w:bidi="zh-CN"/>
      </w:rPr>
    </w:lvl>
    <w:lvl w:ilvl="5" w:tentative="0">
      <w:start w:val="0"/>
      <w:numFmt w:val="bullet"/>
      <w:lvlText w:val="•"/>
      <w:lvlJc w:val="left"/>
      <w:pPr>
        <w:ind w:left="4747" w:hanging="780"/>
      </w:pPr>
      <w:rPr>
        <w:rFonts w:hint="default"/>
        <w:lang w:val="zh-CN" w:eastAsia="zh-CN" w:bidi="zh-CN"/>
      </w:rPr>
    </w:lvl>
    <w:lvl w:ilvl="6" w:tentative="0">
      <w:start w:val="0"/>
      <w:numFmt w:val="bullet"/>
      <w:lvlText w:val="•"/>
      <w:lvlJc w:val="left"/>
      <w:pPr>
        <w:ind w:left="5703" w:hanging="780"/>
      </w:pPr>
      <w:rPr>
        <w:rFonts w:hint="default"/>
        <w:lang w:val="zh-CN" w:eastAsia="zh-CN" w:bidi="zh-CN"/>
      </w:rPr>
    </w:lvl>
    <w:lvl w:ilvl="7" w:tentative="0">
      <w:start w:val="0"/>
      <w:numFmt w:val="bullet"/>
      <w:lvlText w:val="•"/>
      <w:lvlJc w:val="left"/>
      <w:pPr>
        <w:ind w:left="6658" w:hanging="780"/>
      </w:pPr>
      <w:rPr>
        <w:rFonts w:hint="default"/>
        <w:lang w:val="zh-CN" w:eastAsia="zh-CN" w:bidi="zh-CN"/>
      </w:rPr>
    </w:lvl>
    <w:lvl w:ilvl="8" w:tentative="0">
      <w:start w:val="0"/>
      <w:numFmt w:val="bullet"/>
      <w:lvlText w:val="•"/>
      <w:lvlJc w:val="left"/>
      <w:pPr>
        <w:ind w:left="7614" w:hanging="780"/>
      </w:pPr>
      <w:rPr>
        <w:rFonts w:hint="default"/>
        <w:lang w:val="zh-CN" w:eastAsia="zh-CN" w:bidi="zh-CN"/>
      </w:rPr>
    </w:lvl>
  </w:abstractNum>
  <w:abstractNum w:abstractNumId="1">
    <w:nsid w:val="C0915F4F"/>
    <w:multiLevelType w:val="multilevel"/>
    <w:tmpl w:val="C0915F4F"/>
    <w:lvl w:ilvl="0" w:tentative="0">
      <w:start w:val="3"/>
      <w:numFmt w:val="decimal"/>
      <w:lvlText w:val="%1"/>
      <w:lvlJc w:val="left"/>
      <w:pPr>
        <w:ind w:left="1224" w:hanging="605"/>
        <w:jc w:val="left"/>
      </w:pPr>
      <w:rPr>
        <w:rFonts w:hint="default"/>
        <w:lang w:val="zh-CN" w:eastAsia="zh-CN" w:bidi="zh-CN"/>
      </w:rPr>
    </w:lvl>
    <w:lvl w:ilvl="1" w:tentative="0">
      <w:start w:val="1"/>
      <w:numFmt w:val="decimal"/>
      <w:lvlText w:val="%1.%2"/>
      <w:lvlJc w:val="left"/>
      <w:pPr>
        <w:ind w:left="1224" w:hanging="605"/>
        <w:jc w:val="left"/>
      </w:pPr>
      <w:rPr>
        <w:rFonts w:hint="default" w:ascii="宋体" w:hAnsi="宋体" w:eastAsia="宋体" w:cs="宋体"/>
        <w:b/>
        <w:bCs/>
        <w:spacing w:val="0"/>
        <w:w w:val="99"/>
        <w:sz w:val="30"/>
        <w:szCs w:val="30"/>
        <w:lang w:val="zh-CN" w:eastAsia="zh-CN" w:bidi="zh-CN"/>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081" w:hanging="629"/>
      </w:pPr>
      <w:rPr>
        <w:rFonts w:hint="default"/>
        <w:lang w:val="zh-CN" w:eastAsia="zh-CN" w:bidi="zh-CN"/>
      </w:rPr>
    </w:lvl>
    <w:lvl w:ilvl="4" w:tentative="0">
      <w:start w:val="0"/>
      <w:numFmt w:val="bullet"/>
      <w:lvlText w:val="•"/>
      <w:lvlJc w:val="left"/>
      <w:pPr>
        <w:ind w:left="4002" w:hanging="629"/>
      </w:pPr>
      <w:rPr>
        <w:rFonts w:hint="default"/>
        <w:lang w:val="zh-CN" w:eastAsia="zh-CN" w:bidi="zh-CN"/>
      </w:rPr>
    </w:lvl>
    <w:lvl w:ilvl="5" w:tentative="0">
      <w:start w:val="0"/>
      <w:numFmt w:val="bullet"/>
      <w:lvlText w:val="•"/>
      <w:lvlJc w:val="left"/>
      <w:pPr>
        <w:ind w:left="4922" w:hanging="629"/>
      </w:pPr>
      <w:rPr>
        <w:rFonts w:hint="default"/>
        <w:lang w:val="zh-CN" w:eastAsia="zh-CN" w:bidi="zh-CN"/>
      </w:rPr>
    </w:lvl>
    <w:lvl w:ilvl="6" w:tentative="0">
      <w:start w:val="0"/>
      <w:numFmt w:val="bullet"/>
      <w:lvlText w:val="•"/>
      <w:lvlJc w:val="left"/>
      <w:pPr>
        <w:ind w:left="5843" w:hanging="629"/>
      </w:pPr>
      <w:rPr>
        <w:rFonts w:hint="default"/>
        <w:lang w:val="zh-CN" w:eastAsia="zh-CN" w:bidi="zh-CN"/>
      </w:rPr>
    </w:lvl>
    <w:lvl w:ilvl="7" w:tentative="0">
      <w:start w:val="0"/>
      <w:numFmt w:val="bullet"/>
      <w:lvlText w:val="•"/>
      <w:lvlJc w:val="left"/>
      <w:pPr>
        <w:ind w:left="6764" w:hanging="629"/>
      </w:pPr>
      <w:rPr>
        <w:rFonts w:hint="default"/>
        <w:lang w:val="zh-CN" w:eastAsia="zh-CN" w:bidi="zh-CN"/>
      </w:rPr>
    </w:lvl>
    <w:lvl w:ilvl="8" w:tentative="0">
      <w:start w:val="0"/>
      <w:numFmt w:val="bullet"/>
      <w:lvlText w:val="•"/>
      <w:lvlJc w:val="left"/>
      <w:pPr>
        <w:ind w:left="7684" w:hanging="629"/>
      </w:pPr>
      <w:rPr>
        <w:rFonts w:hint="default"/>
        <w:lang w:val="zh-CN" w:eastAsia="zh-CN" w:bidi="zh-CN"/>
      </w:rPr>
    </w:lvl>
  </w:abstractNum>
  <w:abstractNum w:abstractNumId="2">
    <w:nsid w:val="F0E89278"/>
    <w:multiLevelType w:val="multilevel"/>
    <w:tmpl w:val="F0E89278"/>
    <w:lvl w:ilvl="0" w:tentative="0">
      <w:start w:val="3"/>
      <w:numFmt w:val="decimal"/>
      <w:lvlText w:val="%1"/>
      <w:lvlJc w:val="left"/>
      <w:pPr>
        <w:ind w:left="1198" w:hanging="159"/>
        <w:jc w:val="left"/>
      </w:pPr>
      <w:rPr>
        <w:rFonts w:hint="default" w:ascii="Calibri" w:hAnsi="Calibri" w:eastAsia="Calibri" w:cs="Calibri"/>
        <w:w w:val="99"/>
        <w:sz w:val="21"/>
        <w:szCs w:val="21"/>
        <w:lang w:val="zh-CN" w:eastAsia="zh-CN" w:bidi="zh-CN"/>
      </w:rPr>
    </w:lvl>
    <w:lvl w:ilvl="1" w:tentative="0">
      <w:start w:val="1"/>
      <w:numFmt w:val="decimal"/>
      <w:lvlText w:val="%1.%2"/>
      <w:lvlJc w:val="left"/>
      <w:pPr>
        <w:ind w:left="1880" w:hanging="420"/>
        <w:jc w:val="left"/>
      </w:pPr>
      <w:rPr>
        <w:rFonts w:hint="default" w:ascii="宋体" w:hAnsi="宋体" w:eastAsia="宋体" w:cs="宋体"/>
        <w:spacing w:val="-2"/>
        <w:w w:val="99"/>
        <w:sz w:val="21"/>
        <w:szCs w:val="21"/>
        <w:lang w:val="zh-CN" w:eastAsia="zh-CN" w:bidi="zh-CN"/>
      </w:rPr>
    </w:lvl>
    <w:lvl w:ilvl="2" w:tentative="0">
      <w:start w:val="0"/>
      <w:numFmt w:val="bullet"/>
      <w:lvlText w:val="•"/>
      <w:lvlJc w:val="left"/>
      <w:pPr>
        <w:ind w:left="3320" w:hanging="420"/>
      </w:pPr>
      <w:rPr>
        <w:rFonts w:hint="default"/>
        <w:lang w:val="zh-CN" w:eastAsia="zh-CN" w:bidi="zh-CN"/>
      </w:rPr>
    </w:lvl>
    <w:lvl w:ilvl="3" w:tentative="0">
      <w:start w:val="0"/>
      <w:numFmt w:val="bullet"/>
      <w:lvlText w:val="•"/>
      <w:lvlJc w:val="left"/>
      <w:pPr>
        <w:ind w:left="4095" w:hanging="420"/>
      </w:pPr>
      <w:rPr>
        <w:rFonts w:hint="default"/>
        <w:lang w:val="zh-CN" w:eastAsia="zh-CN" w:bidi="zh-CN"/>
      </w:rPr>
    </w:lvl>
    <w:lvl w:ilvl="4" w:tentative="0">
      <w:start w:val="0"/>
      <w:numFmt w:val="bullet"/>
      <w:lvlText w:val="•"/>
      <w:lvlJc w:val="left"/>
      <w:pPr>
        <w:ind w:left="4871" w:hanging="420"/>
      </w:pPr>
      <w:rPr>
        <w:rFonts w:hint="default"/>
        <w:lang w:val="zh-CN" w:eastAsia="zh-CN" w:bidi="zh-CN"/>
      </w:rPr>
    </w:lvl>
    <w:lvl w:ilvl="5" w:tentative="0">
      <w:start w:val="0"/>
      <w:numFmt w:val="bullet"/>
      <w:lvlText w:val="•"/>
      <w:lvlJc w:val="left"/>
      <w:pPr>
        <w:ind w:left="5647" w:hanging="420"/>
      </w:pPr>
      <w:rPr>
        <w:rFonts w:hint="default"/>
        <w:lang w:val="zh-CN" w:eastAsia="zh-CN" w:bidi="zh-CN"/>
      </w:rPr>
    </w:lvl>
    <w:lvl w:ilvl="6" w:tentative="0">
      <w:start w:val="0"/>
      <w:numFmt w:val="bullet"/>
      <w:lvlText w:val="•"/>
      <w:lvlJc w:val="left"/>
      <w:pPr>
        <w:ind w:left="6423" w:hanging="420"/>
      </w:pPr>
      <w:rPr>
        <w:rFonts w:hint="default"/>
        <w:lang w:val="zh-CN" w:eastAsia="zh-CN" w:bidi="zh-CN"/>
      </w:rPr>
    </w:lvl>
    <w:lvl w:ilvl="7" w:tentative="0">
      <w:start w:val="0"/>
      <w:numFmt w:val="bullet"/>
      <w:lvlText w:val="•"/>
      <w:lvlJc w:val="left"/>
      <w:pPr>
        <w:ind w:left="7198" w:hanging="420"/>
      </w:pPr>
      <w:rPr>
        <w:rFonts w:hint="default"/>
        <w:lang w:val="zh-CN" w:eastAsia="zh-CN" w:bidi="zh-CN"/>
      </w:rPr>
    </w:lvl>
    <w:lvl w:ilvl="8" w:tentative="0">
      <w:start w:val="0"/>
      <w:numFmt w:val="bullet"/>
      <w:lvlText w:val="•"/>
      <w:lvlJc w:val="left"/>
      <w:pPr>
        <w:ind w:left="7974" w:hanging="420"/>
      </w:pPr>
      <w:rPr>
        <w:rFonts w:hint="default"/>
        <w:lang w:val="zh-CN" w:eastAsia="zh-CN" w:bidi="zh-CN"/>
      </w:rPr>
    </w:lvl>
  </w:abstractNum>
  <w:abstractNum w:abstractNumId="3">
    <w:nsid w:val="03A63A41"/>
    <w:multiLevelType w:val="multilevel"/>
    <w:tmpl w:val="03A63A41"/>
    <w:lvl w:ilvl="0" w:tentative="0">
      <w:start w:val="2"/>
      <w:numFmt w:val="decimal"/>
      <w:lvlText w:val="%1"/>
      <w:lvlJc w:val="left"/>
      <w:pPr>
        <w:ind w:left="1145" w:hanging="526"/>
        <w:jc w:val="left"/>
      </w:pPr>
      <w:rPr>
        <w:rFonts w:hint="default"/>
        <w:lang w:val="zh-CN" w:eastAsia="zh-CN" w:bidi="zh-CN"/>
      </w:rPr>
    </w:lvl>
    <w:lvl w:ilvl="1" w:tentative="0">
      <w:start w:val="3"/>
      <w:numFmt w:val="decimal"/>
      <w:lvlText w:val="%1.%2"/>
      <w:lvlJc w:val="left"/>
      <w:pPr>
        <w:ind w:left="1145" w:hanging="526"/>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081" w:hanging="629"/>
      </w:pPr>
      <w:rPr>
        <w:rFonts w:hint="default"/>
        <w:lang w:val="zh-CN" w:eastAsia="zh-CN" w:bidi="zh-CN"/>
      </w:rPr>
    </w:lvl>
    <w:lvl w:ilvl="4" w:tentative="0">
      <w:start w:val="0"/>
      <w:numFmt w:val="bullet"/>
      <w:lvlText w:val="•"/>
      <w:lvlJc w:val="left"/>
      <w:pPr>
        <w:ind w:left="4002" w:hanging="629"/>
      </w:pPr>
      <w:rPr>
        <w:rFonts w:hint="default"/>
        <w:lang w:val="zh-CN" w:eastAsia="zh-CN" w:bidi="zh-CN"/>
      </w:rPr>
    </w:lvl>
    <w:lvl w:ilvl="5" w:tentative="0">
      <w:start w:val="0"/>
      <w:numFmt w:val="bullet"/>
      <w:lvlText w:val="•"/>
      <w:lvlJc w:val="left"/>
      <w:pPr>
        <w:ind w:left="4922" w:hanging="629"/>
      </w:pPr>
      <w:rPr>
        <w:rFonts w:hint="default"/>
        <w:lang w:val="zh-CN" w:eastAsia="zh-CN" w:bidi="zh-CN"/>
      </w:rPr>
    </w:lvl>
    <w:lvl w:ilvl="6" w:tentative="0">
      <w:start w:val="0"/>
      <w:numFmt w:val="bullet"/>
      <w:lvlText w:val="•"/>
      <w:lvlJc w:val="left"/>
      <w:pPr>
        <w:ind w:left="5843" w:hanging="629"/>
      </w:pPr>
      <w:rPr>
        <w:rFonts w:hint="default"/>
        <w:lang w:val="zh-CN" w:eastAsia="zh-CN" w:bidi="zh-CN"/>
      </w:rPr>
    </w:lvl>
    <w:lvl w:ilvl="7" w:tentative="0">
      <w:start w:val="0"/>
      <w:numFmt w:val="bullet"/>
      <w:lvlText w:val="•"/>
      <w:lvlJc w:val="left"/>
      <w:pPr>
        <w:ind w:left="6764" w:hanging="629"/>
      </w:pPr>
      <w:rPr>
        <w:rFonts w:hint="default"/>
        <w:lang w:val="zh-CN" w:eastAsia="zh-CN" w:bidi="zh-CN"/>
      </w:rPr>
    </w:lvl>
    <w:lvl w:ilvl="8" w:tentative="0">
      <w:start w:val="0"/>
      <w:numFmt w:val="bullet"/>
      <w:lvlText w:val="•"/>
      <w:lvlJc w:val="left"/>
      <w:pPr>
        <w:ind w:left="7684" w:hanging="629"/>
      </w:pPr>
      <w:rPr>
        <w:rFonts w:hint="default"/>
        <w:lang w:val="zh-CN" w:eastAsia="zh-CN" w:bidi="zh-CN"/>
      </w:rPr>
    </w:lvl>
  </w:abstractNum>
  <w:abstractNum w:abstractNumId="4">
    <w:nsid w:val="0F9F9CCA"/>
    <w:multiLevelType w:val="multilevel"/>
    <w:tmpl w:val="0F9F9CCA"/>
    <w:lvl w:ilvl="0" w:tentative="0">
      <w:start w:val="1"/>
      <w:numFmt w:val="decimal"/>
      <w:lvlText w:val="（%1）"/>
      <w:lvlJc w:val="left"/>
      <w:pPr>
        <w:ind w:left="620" w:hanging="604"/>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10" w:hanging="604"/>
      </w:pPr>
      <w:rPr>
        <w:rFonts w:hint="default"/>
        <w:lang w:val="zh-CN" w:eastAsia="zh-CN" w:bidi="zh-CN"/>
      </w:rPr>
    </w:lvl>
    <w:lvl w:ilvl="2" w:tentative="0">
      <w:start w:val="0"/>
      <w:numFmt w:val="bullet"/>
      <w:lvlText w:val="•"/>
      <w:lvlJc w:val="left"/>
      <w:pPr>
        <w:ind w:left="2401" w:hanging="604"/>
      </w:pPr>
      <w:rPr>
        <w:rFonts w:hint="default"/>
        <w:lang w:val="zh-CN" w:eastAsia="zh-CN" w:bidi="zh-CN"/>
      </w:rPr>
    </w:lvl>
    <w:lvl w:ilvl="3" w:tentative="0">
      <w:start w:val="0"/>
      <w:numFmt w:val="bullet"/>
      <w:lvlText w:val="•"/>
      <w:lvlJc w:val="left"/>
      <w:pPr>
        <w:ind w:left="3291" w:hanging="604"/>
      </w:pPr>
      <w:rPr>
        <w:rFonts w:hint="default"/>
        <w:lang w:val="zh-CN" w:eastAsia="zh-CN" w:bidi="zh-CN"/>
      </w:rPr>
    </w:lvl>
    <w:lvl w:ilvl="4" w:tentative="0">
      <w:start w:val="0"/>
      <w:numFmt w:val="bullet"/>
      <w:lvlText w:val="•"/>
      <w:lvlJc w:val="left"/>
      <w:pPr>
        <w:ind w:left="4182" w:hanging="604"/>
      </w:pPr>
      <w:rPr>
        <w:rFonts w:hint="default"/>
        <w:lang w:val="zh-CN" w:eastAsia="zh-CN" w:bidi="zh-CN"/>
      </w:rPr>
    </w:lvl>
    <w:lvl w:ilvl="5" w:tentative="0">
      <w:start w:val="0"/>
      <w:numFmt w:val="bullet"/>
      <w:lvlText w:val="•"/>
      <w:lvlJc w:val="left"/>
      <w:pPr>
        <w:ind w:left="5073" w:hanging="604"/>
      </w:pPr>
      <w:rPr>
        <w:rFonts w:hint="default"/>
        <w:lang w:val="zh-CN" w:eastAsia="zh-CN" w:bidi="zh-CN"/>
      </w:rPr>
    </w:lvl>
    <w:lvl w:ilvl="6" w:tentative="0">
      <w:start w:val="0"/>
      <w:numFmt w:val="bullet"/>
      <w:lvlText w:val="•"/>
      <w:lvlJc w:val="left"/>
      <w:pPr>
        <w:ind w:left="5963" w:hanging="604"/>
      </w:pPr>
      <w:rPr>
        <w:rFonts w:hint="default"/>
        <w:lang w:val="zh-CN" w:eastAsia="zh-CN" w:bidi="zh-CN"/>
      </w:rPr>
    </w:lvl>
    <w:lvl w:ilvl="7" w:tentative="0">
      <w:start w:val="0"/>
      <w:numFmt w:val="bullet"/>
      <w:lvlText w:val="•"/>
      <w:lvlJc w:val="left"/>
      <w:pPr>
        <w:ind w:left="6854" w:hanging="604"/>
      </w:pPr>
      <w:rPr>
        <w:rFonts w:hint="default"/>
        <w:lang w:val="zh-CN" w:eastAsia="zh-CN" w:bidi="zh-CN"/>
      </w:rPr>
    </w:lvl>
    <w:lvl w:ilvl="8" w:tentative="0">
      <w:start w:val="0"/>
      <w:numFmt w:val="bullet"/>
      <w:lvlText w:val="•"/>
      <w:lvlJc w:val="left"/>
      <w:pPr>
        <w:ind w:left="7744" w:hanging="604"/>
      </w:pPr>
      <w:rPr>
        <w:rFonts w:hint="default"/>
        <w:lang w:val="zh-CN" w:eastAsia="zh-CN" w:bidi="zh-CN"/>
      </w:rPr>
    </w:lvl>
  </w:abstractNum>
  <w:abstractNum w:abstractNumId="5">
    <w:nsid w:val="1C257C7B"/>
    <w:multiLevelType w:val="multilevel"/>
    <w:tmpl w:val="1C257C7B"/>
    <w:lvl w:ilvl="0" w:tentative="0">
      <w:start w:val="2"/>
      <w:numFmt w:val="decimal"/>
      <w:lvlText w:val="%1"/>
      <w:lvlJc w:val="left"/>
      <w:pPr>
        <w:ind w:left="1829" w:hanging="370"/>
        <w:jc w:val="left"/>
      </w:pPr>
      <w:rPr>
        <w:rFonts w:hint="default"/>
        <w:lang w:val="zh-CN" w:eastAsia="zh-CN" w:bidi="zh-CN"/>
      </w:rPr>
    </w:lvl>
    <w:lvl w:ilvl="1" w:tentative="0">
      <w:start w:val="1"/>
      <w:numFmt w:val="decimal"/>
      <w:lvlText w:val="%1.%2"/>
      <w:lvlJc w:val="left"/>
      <w:pPr>
        <w:ind w:left="1829" w:hanging="370"/>
        <w:jc w:val="left"/>
      </w:pPr>
      <w:rPr>
        <w:rFonts w:hint="default" w:ascii="Calibri" w:hAnsi="Calibri" w:eastAsia="Calibri" w:cs="Calibri"/>
        <w:spacing w:val="-1"/>
        <w:w w:val="99"/>
        <w:sz w:val="21"/>
        <w:szCs w:val="21"/>
        <w:lang w:val="zh-CN" w:eastAsia="zh-CN" w:bidi="zh-CN"/>
      </w:rPr>
    </w:lvl>
    <w:lvl w:ilvl="2" w:tentative="0">
      <w:start w:val="0"/>
      <w:numFmt w:val="bullet"/>
      <w:lvlText w:val="•"/>
      <w:lvlJc w:val="left"/>
      <w:pPr>
        <w:ind w:left="3361" w:hanging="370"/>
      </w:pPr>
      <w:rPr>
        <w:rFonts w:hint="default"/>
        <w:lang w:val="zh-CN" w:eastAsia="zh-CN" w:bidi="zh-CN"/>
      </w:rPr>
    </w:lvl>
    <w:lvl w:ilvl="3" w:tentative="0">
      <w:start w:val="0"/>
      <w:numFmt w:val="bullet"/>
      <w:lvlText w:val="•"/>
      <w:lvlJc w:val="left"/>
      <w:pPr>
        <w:ind w:left="4131" w:hanging="370"/>
      </w:pPr>
      <w:rPr>
        <w:rFonts w:hint="default"/>
        <w:lang w:val="zh-CN" w:eastAsia="zh-CN" w:bidi="zh-CN"/>
      </w:rPr>
    </w:lvl>
    <w:lvl w:ilvl="4" w:tentative="0">
      <w:start w:val="0"/>
      <w:numFmt w:val="bullet"/>
      <w:lvlText w:val="•"/>
      <w:lvlJc w:val="left"/>
      <w:pPr>
        <w:ind w:left="4902" w:hanging="370"/>
      </w:pPr>
      <w:rPr>
        <w:rFonts w:hint="default"/>
        <w:lang w:val="zh-CN" w:eastAsia="zh-CN" w:bidi="zh-CN"/>
      </w:rPr>
    </w:lvl>
    <w:lvl w:ilvl="5" w:tentative="0">
      <w:start w:val="0"/>
      <w:numFmt w:val="bullet"/>
      <w:lvlText w:val="•"/>
      <w:lvlJc w:val="left"/>
      <w:pPr>
        <w:ind w:left="5673" w:hanging="370"/>
      </w:pPr>
      <w:rPr>
        <w:rFonts w:hint="default"/>
        <w:lang w:val="zh-CN" w:eastAsia="zh-CN" w:bidi="zh-CN"/>
      </w:rPr>
    </w:lvl>
    <w:lvl w:ilvl="6" w:tentative="0">
      <w:start w:val="0"/>
      <w:numFmt w:val="bullet"/>
      <w:lvlText w:val="•"/>
      <w:lvlJc w:val="left"/>
      <w:pPr>
        <w:ind w:left="6443" w:hanging="370"/>
      </w:pPr>
      <w:rPr>
        <w:rFonts w:hint="default"/>
        <w:lang w:val="zh-CN" w:eastAsia="zh-CN" w:bidi="zh-CN"/>
      </w:rPr>
    </w:lvl>
    <w:lvl w:ilvl="7" w:tentative="0">
      <w:start w:val="0"/>
      <w:numFmt w:val="bullet"/>
      <w:lvlText w:val="•"/>
      <w:lvlJc w:val="left"/>
      <w:pPr>
        <w:ind w:left="7214" w:hanging="370"/>
      </w:pPr>
      <w:rPr>
        <w:rFonts w:hint="default"/>
        <w:lang w:val="zh-CN" w:eastAsia="zh-CN" w:bidi="zh-CN"/>
      </w:rPr>
    </w:lvl>
    <w:lvl w:ilvl="8" w:tentative="0">
      <w:start w:val="0"/>
      <w:numFmt w:val="bullet"/>
      <w:lvlText w:val="•"/>
      <w:lvlJc w:val="left"/>
      <w:pPr>
        <w:ind w:left="7984" w:hanging="370"/>
      </w:pPr>
      <w:rPr>
        <w:rFonts w:hint="default"/>
        <w:lang w:val="zh-CN" w:eastAsia="zh-CN" w:bidi="zh-CN"/>
      </w:rPr>
    </w:lvl>
  </w:abstractNum>
  <w:abstractNum w:abstractNumId="6">
    <w:nsid w:val="23E97754"/>
    <w:multiLevelType w:val="multilevel"/>
    <w:tmpl w:val="23E97754"/>
    <w:lvl w:ilvl="0" w:tentative="0">
      <w:start w:val="1"/>
      <w:numFmt w:val="decimal"/>
      <w:lvlText w:val="%1"/>
      <w:lvlJc w:val="left"/>
      <w:pPr>
        <w:ind w:left="1145" w:hanging="526"/>
        <w:jc w:val="left"/>
      </w:pPr>
      <w:rPr>
        <w:rFonts w:hint="default"/>
        <w:lang w:val="zh-CN" w:eastAsia="zh-CN" w:bidi="zh-CN"/>
      </w:rPr>
    </w:lvl>
    <w:lvl w:ilvl="1" w:tentative="0">
      <w:start w:val="1"/>
      <w:numFmt w:val="decimal"/>
      <w:lvlText w:val="%1.%2"/>
      <w:lvlJc w:val="left"/>
      <w:pPr>
        <w:ind w:left="1145" w:hanging="526"/>
        <w:jc w:val="left"/>
      </w:pPr>
      <w:rPr>
        <w:rFonts w:hint="default" w:ascii="Times New Roman" w:hAnsi="Times New Roman" w:eastAsia="Times New Roman" w:cs="Times New Roman"/>
        <w:b/>
        <w:bCs/>
        <w:spacing w:val="-2"/>
        <w:w w:val="99"/>
        <w:sz w:val="30"/>
        <w:szCs w:val="30"/>
        <w:lang w:val="zh-CN" w:eastAsia="zh-CN" w:bidi="zh-CN"/>
      </w:rPr>
    </w:lvl>
    <w:lvl w:ilvl="2" w:tentative="0">
      <w:start w:val="0"/>
      <w:numFmt w:val="bullet"/>
      <w:lvlText w:val="•"/>
      <w:lvlJc w:val="left"/>
      <w:pPr>
        <w:ind w:left="2817" w:hanging="526"/>
      </w:pPr>
      <w:rPr>
        <w:rFonts w:hint="default"/>
        <w:lang w:val="zh-CN" w:eastAsia="zh-CN" w:bidi="zh-CN"/>
      </w:rPr>
    </w:lvl>
    <w:lvl w:ilvl="3" w:tentative="0">
      <w:start w:val="0"/>
      <w:numFmt w:val="bullet"/>
      <w:lvlText w:val="•"/>
      <w:lvlJc w:val="left"/>
      <w:pPr>
        <w:ind w:left="3655" w:hanging="526"/>
      </w:pPr>
      <w:rPr>
        <w:rFonts w:hint="default"/>
        <w:lang w:val="zh-CN" w:eastAsia="zh-CN" w:bidi="zh-CN"/>
      </w:rPr>
    </w:lvl>
    <w:lvl w:ilvl="4" w:tentative="0">
      <w:start w:val="0"/>
      <w:numFmt w:val="bullet"/>
      <w:lvlText w:val="•"/>
      <w:lvlJc w:val="left"/>
      <w:pPr>
        <w:ind w:left="4494" w:hanging="526"/>
      </w:pPr>
      <w:rPr>
        <w:rFonts w:hint="default"/>
        <w:lang w:val="zh-CN" w:eastAsia="zh-CN" w:bidi="zh-CN"/>
      </w:rPr>
    </w:lvl>
    <w:lvl w:ilvl="5" w:tentative="0">
      <w:start w:val="0"/>
      <w:numFmt w:val="bullet"/>
      <w:lvlText w:val="•"/>
      <w:lvlJc w:val="left"/>
      <w:pPr>
        <w:ind w:left="5333" w:hanging="526"/>
      </w:pPr>
      <w:rPr>
        <w:rFonts w:hint="default"/>
        <w:lang w:val="zh-CN" w:eastAsia="zh-CN" w:bidi="zh-CN"/>
      </w:rPr>
    </w:lvl>
    <w:lvl w:ilvl="6" w:tentative="0">
      <w:start w:val="0"/>
      <w:numFmt w:val="bullet"/>
      <w:lvlText w:val="•"/>
      <w:lvlJc w:val="left"/>
      <w:pPr>
        <w:ind w:left="6171" w:hanging="526"/>
      </w:pPr>
      <w:rPr>
        <w:rFonts w:hint="default"/>
        <w:lang w:val="zh-CN" w:eastAsia="zh-CN" w:bidi="zh-CN"/>
      </w:rPr>
    </w:lvl>
    <w:lvl w:ilvl="7" w:tentative="0">
      <w:start w:val="0"/>
      <w:numFmt w:val="bullet"/>
      <w:lvlText w:val="•"/>
      <w:lvlJc w:val="left"/>
      <w:pPr>
        <w:ind w:left="7010" w:hanging="526"/>
      </w:pPr>
      <w:rPr>
        <w:rFonts w:hint="default"/>
        <w:lang w:val="zh-CN" w:eastAsia="zh-CN" w:bidi="zh-CN"/>
      </w:rPr>
    </w:lvl>
    <w:lvl w:ilvl="8" w:tentative="0">
      <w:start w:val="0"/>
      <w:numFmt w:val="bullet"/>
      <w:lvlText w:val="•"/>
      <w:lvlJc w:val="left"/>
      <w:pPr>
        <w:ind w:left="7848" w:hanging="526"/>
      </w:pPr>
      <w:rPr>
        <w:rFonts w:hint="default"/>
        <w:lang w:val="zh-CN" w:eastAsia="zh-CN" w:bidi="zh-CN"/>
      </w:rPr>
    </w:lvl>
  </w:abstractNum>
  <w:abstractNum w:abstractNumId="7">
    <w:nsid w:val="32A7AF2D"/>
    <w:multiLevelType w:val="multilevel"/>
    <w:tmpl w:val="32A7AF2D"/>
    <w:lvl w:ilvl="0" w:tentative="0">
      <w:start w:val="1"/>
      <w:numFmt w:val="decimal"/>
      <w:lvlText w:val="%1"/>
      <w:lvlJc w:val="left"/>
      <w:pPr>
        <w:ind w:left="1251" w:hanging="212"/>
        <w:jc w:val="left"/>
      </w:pPr>
      <w:rPr>
        <w:rFonts w:hint="default" w:ascii="Calibri" w:hAnsi="Calibri" w:eastAsia="Calibri" w:cs="Calibri"/>
        <w:w w:val="99"/>
        <w:sz w:val="21"/>
        <w:szCs w:val="21"/>
        <w:lang w:val="zh-CN" w:eastAsia="zh-CN" w:bidi="zh-CN"/>
      </w:rPr>
    </w:lvl>
    <w:lvl w:ilvl="1" w:tentative="0">
      <w:start w:val="1"/>
      <w:numFmt w:val="decimal"/>
      <w:lvlText w:val="%1.%2"/>
      <w:lvlJc w:val="left"/>
      <w:pPr>
        <w:ind w:left="1829" w:hanging="370"/>
        <w:jc w:val="left"/>
      </w:pPr>
      <w:rPr>
        <w:rFonts w:hint="default" w:ascii="Calibri" w:hAnsi="Calibri" w:eastAsia="Calibri" w:cs="Calibri"/>
        <w:spacing w:val="-1"/>
        <w:w w:val="99"/>
        <w:sz w:val="21"/>
        <w:szCs w:val="21"/>
        <w:lang w:val="zh-CN" w:eastAsia="zh-CN" w:bidi="zh-CN"/>
      </w:rPr>
    </w:lvl>
    <w:lvl w:ilvl="2" w:tentative="0">
      <w:start w:val="0"/>
      <w:numFmt w:val="bullet"/>
      <w:lvlText w:val="•"/>
      <w:lvlJc w:val="left"/>
      <w:pPr>
        <w:ind w:left="2676" w:hanging="370"/>
      </w:pPr>
      <w:rPr>
        <w:rFonts w:hint="default"/>
        <w:lang w:val="zh-CN" w:eastAsia="zh-CN" w:bidi="zh-CN"/>
      </w:rPr>
    </w:lvl>
    <w:lvl w:ilvl="3" w:tentative="0">
      <w:start w:val="0"/>
      <w:numFmt w:val="bullet"/>
      <w:lvlText w:val="•"/>
      <w:lvlJc w:val="left"/>
      <w:pPr>
        <w:ind w:left="3532" w:hanging="370"/>
      </w:pPr>
      <w:rPr>
        <w:rFonts w:hint="default"/>
        <w:lang w:val="zh-CN" w:eastAsia="zh-CN" w:bidi="zh-CN"/>
      </w:rPr>
    </w:lvl>
    <w:lvl w:ilvl="4" w:tentative="0">
      <w:start w:val="0"/>
      <w:numFmt w:val="bullet"/>
      <w:lvlText w:val="•"/>
      <w:lvlJc w:val="left"/>
      <w:pPr>
        <w:ind w:left="4388" w:hanging="370"/>
      </w:pPr>
      <w:rPr>
        <w:rFonts w:hint="default"/>
        <w:lang w:val="zh-CN" w:eastAsia="zh-CN" w:bidi="zh-CN"/>
      </w:rPr>
    </w:lvl>
    <w:lvl w:ilvl="5" w:tentative="0">
      <w:start w:val="0"/>
      <w:numFmt w:val="bullet"/>
      <w:lvlText w:val="•"/>
      <w:lvlJc w:val="left"/>
      <w:pPr>
        <w:ind w:left="5244" w:hanging="370"/>
      </w:pPr>
      <w:rPr>
        <w:rFonts w:hint="default"/>
        <w:lang w:val="zh-CN" w:eastAsia="zh-CN" w:bidi="zh-CN"/>
      </w:rPr>
    </w:lvl>
    <w:lvl w:ilvl="6" w:tentative="0">
      <w:start w:val="0"/>
      <w:numFmt w:val="bullet"/>
      <w:lvlText w:val="•"/>
      <w:lvlJc w:val="left"/>
      <w:pPr>
        <w:ind w:left="6101" w:hanging="370"/>
      </w:pPr>
      <w:rPr>
        <w:rFonts w:hint="default"/>
        <w:lang w:val="zh-CN" w:eastAsia="zh-CN" w:bidi="zh-CN"/>
      </w:rPr>
    </w:lvl>
    <w:lvl w:ilvl="7" w:tentative="0">
      <w:start w:val="0"/>
      <w:numFmt w:val="bullet"/>
      <w:lvlText w:val="•"/>
      <w:lvlJc w:val="left"/>
      <w:pPr>
        <w:ind w:left="6957" w:hanging="370"/>
      </w:pPr>
      <w:rPr>
        <w:rFonts w:hint="default"/>
        <w:lang w:val="zh-CN" w:eastAsia="zh-CN" w:bidi="zh-CN"/>
      </w:rPr>
    </w:lvl>
    <w:lvl w:ilvl="8" w:tentative="0">
      <w:start w:val="0"/>
      <w:numFmt w:val="bullet"/>
      <w:lvlText w:val="•"/>
      <w:lvlJc w:val="left"/>
      <w:pPr>
        <w:ind w:left="7813" w:hanging="370"/>
      </w:pPr>
      <w:rPr>
        <w:rFonts w:hint="default"/>
        <w:lang w:val="zh-CN" w:eastAsia="zh-CN" w:bidi="zh-CN"/>
      </w:rPr>
    </w:lvl>
  </w:abstractNum>
  <w:abstractNum w:abstractNumId="8">
    <w:nsid w:val="35E83B33"/>
    <w:multiLevelType w:val="multilevel"/>
    <w:tmpl w:val="35E83B33"/>
    <w:lvl w:ilvl="0" w:tentative="0">
      <w:start w:val="2"/>
      <w:numFmt w:val="decimal"/>
      <w:lvlText w:val="%1"/>
      <w:lvlJc w:val="left"/>
      <w:pPr>
        <w:ind w:left="700" w:hanging="701"/>
        <w:jc w:val="left"/>
      </w:pPr>
      <w:rPr>
        <w:rFonts w:hint="default"/>
        <w:lang w:val="zh-CN" w:eastAsia="zh-CN" w:bidi="zh-CN"/>
      </w:rPr>
    </w:lvl>
    <w:lvl w:ilvl="1" w:tentative="0">
      <w:start w:val="2"/>
      <w:numFmt w:val="decimal"/>
      <w:lvlText w:val="%1.%2"/>
      <w:lvlJc w:val="left"/>
      <w:pPr>
        <w:ind w:left="700" w:hanging="701"/>
        <w:jc w:val="left"/>
      </w:pPr>
      <w:rPr>
        <w:rFonts w:hint="default"/>
        <w:lang w:val="zh-CN" w:eastAsia="zh-CN" w:bidi="zh-CN"/>
      </w:rPr>
    </w:lvl>
    <w:lvl w:ilvl="2" w:tentative="0">
      <w:start w:val="1"/>
      <w:numFmt w:val="decimal"/>
      <w:lvlText w:val="%1.%2.%3"/>
      <w:lvlJc w:val="left"/>
      <w:pPr>
        <w:ind w:left="70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988" w:hanging="701"/>
      </w:pPr>
      <w:rPr>
        <w:rFonts w:hint="default"/>
        <w:lang w:val="zh-CN" w:eastAsia="zh-CN" w:bidi="zh-CN"/>
      </w:rPr>
    </w:lvl>
    <w:lvl w:ilvl="4" w:tentative="0">
      <w:start w:val="0"/>
      <w:numFmt w:val="bullet"/>
      <w:lvlText w:val="•"/>
      <w:lvlJc w:val="left"/>
      <w:pPr>
        <w:ind w:left="3751" w:hanging="701"/>
      </w:pPr>
      <w:rPr>
        <w:rFonts w:hint="default"/>
        <w:lang w:val="zh-CN" w:eastAsia="zh-CN" w:bidi="zh-CN"/>
      </w:rPr>
    </w:lvl>
    <w:lvl w:ilvl="5" w:tentative="0">
      <w:start w:val="0"/>
      <w:numFmt w:val="bullet"/>
      <w:lvlText w:val="•"/>
      <w:lvlJc w:val="left"/>
      <w:pPr>
        <w:ind w:left="4514" w:hanging="701"/>
      </w:pPr>
      <w:rPr>
        <w:rFonts w:hint="default"/>
        <w:lang w:val="zh-CN" w:eastAsia="zh-CN" w:bidi="zh-CN"/>
      </w:rPr>
    </w:lvl>
    <w:lvl w:ilvl="6" w:tentative="0">
      <w:start w:val="0"/>
      <w:numFmt w:val="bullet"/>
      <w:lvlText w:val="•"/>
      <w:lvlJc w:val="left"/>
      <w:pPr>
        <w:ind w:left="5277" w:hanging="701"/>
      </w:pPr>
      <w:rPr>
        <w:rFonts w:hint="default"/>
        <w:lang w:val="zh-CN" w:eastAsia="zh-CN" w:bidi="zh-CN"/>
      </w:rPr>
    </w:lvl>
    <w:lvl w:ilvl="7" w:tentative="0">
      <w:start w:val="0"/>
      <w:numFmt w:val="bullet"/>
      <w:lvlText w:val="•"/>
      <w:lvlJc w:val="left"/>
      <w:pPr>
        <w:ind w:left="6040" w:hanging="701"/>
      </w:pPr>
      <w:rPr>
        <w:rFonts w:hint="default"/>
        <w:lang w:val="zh-CN" w:eastAsia="zh-CN" w:bidi="zh-CN"/>
      </w:rPr>
    </w:lvl>
    <w:lvl w:ilvl="8" w:tentative="0">
      <w:start w:val="0"/>
      <w:numFmt w:val="bullet"/>
      <w:lvlText w:val="•"/>
      <w:lvlJc w:val="left"/>
      <w:pPr>
        <w:ind w:left="6803" w:hanging="701"/>
      </w:pPr>
      <w:rPr>
        <w:rFonts w:hint="default"/>
        <w:lang w:val="zh-CN" w:eastAsia="zh-CN" w:bidi="zh-CN"/>
      </w:rPr>
    </w:lvl>
  </w:abstractNum>
  <w:abstractNum w:abstractNumId="9">
    <w:nsid w:val="40B249F9"/>
    <w:multiLevelType w:val="multilevel"/>
    <w:tmpl w:val="40B249F9"/>
    <w:lvl w:ilvl="0" w:tentative="0">
      <w:start w:val="2"/>
      <w:numFmt w:val="decimal"/>
      <w:lvlText w:val="%1"/>
      <w:lvlJc w:val="left"/>
      <w:pPr>
        <w:ind w:left="700" w:hanging="701"/>
        <w:jc w:val="left"/>
      </w:pPr>
      <w:rPr>
        <w:rFonts w:hint="default"/>
        <w:lang w:val="zh-CN" w:eastAsia="zh-CN" w:bidi="zh-CN"/>
      </w:rPr>
    </w:lvl>
    <w:lvl w:ilvl="1" w:tentative="0">
      <w:start w:val="1"/>
      <w:numFmt w:val="decimal"/>
      <w:lvlText w:val="%1.%2"/>
      <w:lvlJc w:val="left"/>
      <w:pPr>
        <w:ind w:left="700" w:hanging="701"/>
        <w:jc w:val="left"/>
      </w:pPr>
      <w:rPr>
        <w:rFonts w:hint="default"/>
        <w:lang w:val="zh-CN" w:eastAsia="zh-CN" w:bidi="zh-CN"/>
      </w:rPr>
    </w:lvl>
    <w:lvl w:ilvl="2" w:tentative="0">
      <w:start w:val="2"/>
      <w:numFmt w:val="decimal"/>
      <w:lvlText w:val="%1.%2.%3"/>
      <w:lvlJc w:val="left"/>
      <w:pPr>
        <w:ind w:left="70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780" w:hanging="78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3295" w:hanging="780"/>
      </w:pPr>
      <w:rPr>
        <w:rFonts w:hint="default"/>
        <w:lang w:val="zh-CN" w:eastAsia="zh-CN" w:bidi="zh-CN"/>
      </w:rPr>
    </w:lvl>
    <w:lvl w:ilvl="5" w:tentative="0">
      <w:start w:val="0"/>
      <w:numFmt w:val="bullet"/>
      <w:lvlText w:val="•"/>
      <w:lvlJc w:val="left"/>
      <w:pPr>
        <w:ind w:left="4133" w:hanging="780"/>
      </w:pPr>
      <w:rPr>
        <w:rFonts w:hint="default"/>
        <w:lang w:val="zh-CN" w:eastAsia="zh-CN" w:bidi="zh-CN"/>
      </w:rPr>
    </w:lvl>
    <w:lvl w:ilvl="6" w:tentative="0">
      <w:start w:val="0"/>
      <w:numFmt w:val="bullet"/>
      <w:lvlText w:val="•"/>
      <w:lvlJc w:val="left"/>
      <w:pPr>
        <w:ind w:left="4972" w:hanging="780"/>
      </w:pPr>
      <w:rPr>
        <w:rFonts w:hint="default"/>
        <w:lang w:val="zh-CN" w:eastAsia="zh-CN" w:bidi="zh-CN"/>
      </w:rPr>
    </w:lvl>
    <w:lvl w:ilvl="7" w:tentative="0">
      <w:start w:val="0"/>
      <w:numFmt w:val="bullet"/>
      <w:lvlText w:val="•"/>
      <w:lvlJc w:val="left"/>
      <w:pPr>
        <w:ind w:left="5810" w:hanging="780"/>
      </w:pPr>
      <w:rPr>
        <w:rFonts w:hint="default"/>
        <w:lang w:val="zh-CN" w:eastAsia="zh-CN" w:bidi="zh-CN"/>
      </w:rPr>
    </w:lvl>
    <w:lvl w:ilvl="8" w:tentative="0">
      <w:start w:val="0"/>
      <w:numFmt w:val="bullet"/>
      <w:lvlText w:val="•"/>
      <w:lvlJc w:val="left"/>
      <w:pPr>
        <w:ind w:left="6649" w:hanging="780"/>
      </w:pPr>
      <w:rPr>
        <w:rFonts w:hint="default"/>
        <w:lang w:val="zh-CN" w:eastAsia="zh-CN" w:bidi="zh-CN"/>
      </w:rPr>
    </w:lvl>
  </w:abstractNum>
  <w:num w:numId="1">
    <w:abstractNumId w:val="7"/>
  </w:num>
  <w:num w:numId="2">
    <w:abstractNumId w:val="5"/>
  </w:num>
  <w:num w:numId="3">
    <w:abstractNumId w:val="2"/>
  </w:num>
  <w:num w:numId="4">
    <w:abstractNumId w:val="6"/>
  </w:num>
  <w:num w:numId="5">
    <w:abstractNumId w:val="0"/>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D573EA6"/>
    <w:rsid w:val="152C68D3"/>
    <w:rsid w:val="1B4E1777"/>
    <w:rsid w:val="22D54CA0"/>
    <w:rsid w:val="2D747487"/>
    <w:rsid w:val="2F085EF8"/>
    <w:rsid w:val="3CF96F63"/>
    <w:rsid w:val="5306193D"/>
    <w:rsid w:val="54F42C42"/>
    <w:rsid w:val="56D70057"/>
    <w:rsid w:val="62305E23"/>
    <w:rsid w:val="63356F9B"/>
    <w:rsid w:val="654A3D12"/>
    <w:rsid w:val="77023F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46"/>
      <w:ind w:left="2908"/>
      <w:jc w:val="center"/>
      <w:outlineLvl w:val="1"/>
    </w:pPr>
    <w:rPr>
      <w:rFonts w:ascii="宋体" w:hAnsi="宋体" w:eastAsia="宋体" w:cs="宋体"/>
      <w:b/>
      <w:bCs/>
      <w:sz w:val="32"/>
      <w:szCs w:val="32"/>
      <w:lang w:val="zh-CN" w:eastAsia="zh-CN" w:bidi="zh-CN"/>
    </w:rPr>
  </w:style>
  <w:style w:type="paragraph" w:styleId="3">
    <w:name w:val="heading 2"/>
    <w:basedOn w:val="1"/>
    <w:next w:val="1"/>
    <w:qFormat/>
    <w:uiPriority w:val="1"/>
    <w:pPr>
      <w:spacing w:before="70"/>
      <w:ind w:left="1145" w:hanging="526"/>
      <w:outlineLvl w:val="2"/>
    </w:pPr>
    <w:rPr>
      <w:rFonts w:ascii="宋体" w:hAnsi="宋体" w:eastAsia="宋体" w:cs="宋体"/>
      <w:b/>
      <w:bCs/>
      <w:sz w:val="30"/>
      <w:szCs w:val="30"/>
      <w:lang w:val="zh-CN" w:eastAsia="zh-CN" w:bidi="zh-CN"/>
    </w:rPr>
  </w:style>
  <w:style w:type="paragraph" w:styleId="4">
    <w:name w:val="heading 3"/>
    <w:basedOn w:val="1"/>
    <w:next w:val="1"/>
    <w:qFormat/>
    <w:uiPriority w:val="1"/>
    <w:pPr>
      <w:ind w:left="1248" w:hanging="629"/>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spacing w:before="1"/>
      <w:ind w:left="620"/>
      <w:outlineLvl w:val="4"/>
    </w:pPr>
    <w:rPr>
      <w:rFonts w:ascii="宋体" w:hAnsi="宋体" w:eastAsia="宋体" w:cs="宋体"/>
      <w:b/>
      <w:bCs/>
      <w:sz w:val="24"/>
      <w:szCs w:val="24"/>
      <w:lang w:val="zh-CN" w:eastAsia="zh-CN" w:bidi="zh-CN"/>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footer"/>
    <w:basedOn w:val="1"/>
    <w:qFormat/>
    <w:uiPriority w:val="0"/>
    <w:pPr>
      <w:tabs>
        <w:tab w:val="center" w:pos="4153"/>
        <w:tab w:val="right" w:pos="8306"/>
      </w:tabs>
      <w:snapToGrid w:val="0"/>
      <w:jc w:val="left"/>
    </w:pPr>
    <w:rPr>
      <w:rFonts w:ascii="Calibri" w:hAnsi="Calibri" w:cs="Arial"/>
      <w:sz w:val="18"/>
      <w:szCs w:val="18"/>
    </w:rPr>
  </w:style>
  <w:style w:type="paragraph" w:styleId="8">
    <w:name w:val="header"/>
    <w:basedOn w:val="1"/>
    <w:qFormat/>
    <w:uiPriority w:val="0"/>
    <w:pPr>
      <w:tabs>
        <w:tab w:val="center" w:pos="4153"/>
        <w:tab w:val="right" w:pos="8306"/>
      </w:tabs>
      <w:snapToGrid w:val="0"/>
      <w:jc w:val="center"/>
    </w:pPr>
    <w:rPr>
      <w:rFonts w:ascii="Calibri" w:hAnsi="Calibri" w:cs="Arial"/>
      <w:sz w:val="18"/>
      <w:szCs w:val="18"/>
    </w:rPr>
  </w:style>
  <w:style w:type="paragraph" w:styleId="9">
    <w:name w:val="toc 1"/>
    <w:basedOn w:val="1"/>
    <w:next w:val="1"/>
    <w:qFormat/>
    <w:uiPriority w:val="1"/>
    <w:pPr>
      <w:spacing w:before="170"/>
      <w:ind w:right="599" w:hanging="1830"/>
      <w:jc w:val="right"/>
    </w:pPr>
    <w:rPr>
      <w:rFonts w:ascii="宋体" w:hAnsi="宋体" w:eastAsia="宋体" w:cs="宋体"/>
      <w:sz w:val="21"/>
      <w:szCs w:val="21"/>
      <w:lang w:val="zh-CN" w:eastAsia="zh-CN" w:bidi="zh-CN"/>
    </w:rPr>
  </w:style>
  <w:style w:type="paragraph" w:styleId="10">
    <w:name w:val="toc 2"/>
    <w:basedOn w:val="1"/>
    <w:next w:val="1"/>
    <w:qFormat/>
    <w:uiPriority w:val="1"/>
    <w:pPr>
      <w:spacing w:before="170"/>
      <w:ind w:left="1829" w:hanging="370"/>
    </w:pPr>
    <w:rPr>
      <w:rFonts w:ascii="宋体" w:hAnsi="宋体" w:eastAsia="宋体" w:cs="宋体"/>
      <w:sz w:val="21"/>
      <w:szCs w:val="21"/>
      <w:lang w:val="zh-CN" w:eastAsia="zh-CN" w:bidi="zh-CN"/>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829" w:hanging="526"/>
    </w:pPr>
    <w:rPr>
      <w:rFonts w:ascii="宋体" w:hAnsi="宋体" w:eastAsia="宋体" w:cs="宋体"/>
      <w:lang w:val="zh-CN" w:eastAsia="zh-CN" w:bidi="zh-CN"/>
    </w:rPr>
  </w:style>
  <w:style w:type="paragraph" w:customStyle="1" w:styleId="15">
    <w:name w:val="Table Paragraph"/>
    <w:basedOn w:val="1"/>
    <w:qFormat/>
    <w:uiPriority w:val="1"/>
    <w:pPr>
      <w:jc w:val="center"/>
    </w:pPr>
    <w:rPr>
      <w:rFonts w:ascii="宋体" w:hAnsi="宋体" w:eastAsia="宋体" w:cs="宋体"/>
      <w:lang w:val="zh-CN" w:eastAsia="zh-CN" w:bidi="zh-CN"/>
    </w:rPr>
  </w:style>
  <w:style w:type="paragraph" w:customStyle="1" w:styleId="1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3"/>
    <customShpInfo spid="_x0000_s2054"/>
    <customShpInfo spid="_x0000_s2055"/>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26"/>
    <customShpInfo spid="_x0000_s1054"/>
    <customShpInfo spid="_x0000_s1055"/>
    <customShpInfo spid="_x0000_s1056"/>
    <customShpInfo spid="_x0000_s1057"/>
    <customShpInfo spid="_x0000_s1058"/>
    <customShpInfo spid="_x0000_s1059"/>
    <customShpInfo spid="_x0000_s1060"/>
    <customShpInfo spid="_x0000_s1053"/>
    <customShpInfo spid="_x0000_s1062"/>
    <customShpInfo spid="_x0000_s1063"/>
    <customShpInfo spid="_x0000_s1064"/>
    <customShpInfo spid="_x0000_s1065"/>
    <customShpInfo spid="_x0000_s1061"/>
    <customShpInfo spid="_x0000_s1077"/>
    <customShpInfo spid="_x0000_s1078"/>
    <customShpInfo spid="_x0000_s1079"/>
    <customShpInfo spid="_x0000_s1076"/>
    <customShpInfo spid="_x0000_s1120"/>
    <customShpInfo spid="_x0000_s1119"/>
    <customShpInfo spid="_x0000_s1116"/>
    <customShpInfo spid="_x0000_s1117"/>
    <customShpInfo spid="_x0000_s1115"/>
    <customShpInfo spid="_x0000_s1114"/>
    <customShpInfo spid="_x0000_s1118"/>
    <customShpInfo spid="_x0000_s1113"/>
    <customShpInfo spid="_x0000_s1112"/>
    <customShpInfo spid="_x0000_s1089"/>
    <customShpInfo spid="_x0000_s1090"/>
    <customShpInfo spid="_x0000_s1088"/>
    <customShpInfo spid="_x0000_s1110"/>
    <customShpInfo spid="_x0000_s1111"/>
    <customShpInfo spid="_x0000_s1109"/>
    <customShpInfo spid="_x0000_s1107"/>
    <customShpInfo spid="_x0000_s1108"/>
    <customShpInfo spid="_x0000_s1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2020-11-05T02:12:00Z</dcterms:created>
  <dc:creator>Administrator</dc:creator>
  <cp:lastModifiedBy>大江很好吃。</cp:lastModifiedBy>
  <cp:lastPrinted>2021-09-06T05:35:00Z</cp:lastPrinted>
  <dcterms:modified xsi:type="dcterms:W3CDTF">2021-10-19T03:15:18Z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2018-10-29T00:00:00Z</vt:filetime>
  </property>
  <property fmtid="{D5CDD505-2E9C-101B-9397-08002B2CF9AE}" pid="3" name="Creator">
    <vt:lpwstr>WPS 文字</vt:lpwstr>
  </property>
  <property fmtid="{D5CDD505-2E9C-101B-9397-08002B2CF9AE}" pid="4" name="LastSaved">
    <vt:filetime>2020-11-05T00:00:00Z</vt:filetime>
  </property>
  <property fmtid="{D5CDD505-2E9C-101B-9397-08002B2CF9AE}" pid="5" name="KSOProductBuildVer">
    <vt:lpwstr>2052-11.1.0.10938</vt:lpwstr>
  </property>
  <property fmtid="{D5CDD505-2E9C-101B-9397-08002B2CF9AE}" pid="6" name="ICV">
    <vt:lpwstr>D4C95E982CF24EADB351AB73537E3C1C</vt:lpwstr>
  </property>
</Properties>
</file>